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5C6A4" w14:textId="35EE4D72" w:rsidR="00393C01" w:rsidRPr="00F65794" w:rsidRDefault="00393C01" w:rsidP="006A4394">
      <w:pPr>
        <w:pStyle w:val="NoSpacing"/>
      </w:pPr>
    </w:p>
    <w:sdt>
      <w:sdtPr>
        <w:id w:val="-610196740"/>
        <w:docPartObj>
          <w:docPartGallery w:val="Cover Pages"/>
          <w:docPartUnique/>
        </w:docPartObj>
      </w:sdtPr>
      <w:sdtEndPr/>
      <w:sdtContent>
        <w:bookmarkStart w:id="0" w:name="_Ref71644156" w:displacedByCustomXml="prev"/>
        <w:bookmarkEnd w:id="0" w:displacedByCustomXml="prev"/>
        <w:bookmarkStart w:id="1" w:name="_Ref71644204" w:displacedByCustomXml="prev"/>
        <w:bookmarkEnd w:id="1" w:displacedByCustomXml="prev"/>
        <w:p w14:paraId="5D519F20" w14:textId="3EDED10A" w:rsidR="00393C01" w:rsidRPr="00F65794" w:rsidRDefault="00393C01" w:rsidP="00393C01">
          <w:r w:rsidRPr="00F65794">
            <w:rPr>
              <w:noProof/>
              <w:lang w:val="en-US"/>
            </w:rPr>
            <mc:AlternateContent>
              <mc:Choice Requires="wps">
                <w:drawing>
                  <wp:anchor distT="0" distB="0" distL="114300" distR="114300" simplePos="0" relativeHeight="251659264" behindDoc="0" locked="0" layoutInCell="1" allowOverlap="1" wp14:anchorId="100CFD91" wp14:editId="5D685B1F">
                    <wp:simplePos x="0" y="0"/>
                    <wp:positionH relativeFrom="column">
                      <wp:posOffset>3747135</wp:posOffset>
                    </wp:positionH>
                    <wp:positionV relativeFrom="paragraph">
                      <wp:posOffset>-914400</wp:posOffset>
                    </wp:positionV>
                    <wp:extent cx="138430" cy="10058400"/>
                    <wp:effectExtent l="3810" t="0" r="635" b="0"/>
                    <wp:wrapNone/>
                    <wp:docPr id="10" name="Rectangle 459" descr="Light vertic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430" cy="10058400"/>
                            </a:xfrm>
                            <a:prstGeom prst="rect">
                              <a:avLst/>
                            </a:prstGeom>
                            <a:pattFill prst="ltVert">
                              <a:fgClr>
                                <a:schemeClr val="accent1">
                                  <a:lumMod val="100000"/>
                                  <a:lumOff val="0"/>
                                </a:schemeClr>
                              </a:fgClr>
                              <a:bgClr>
                                <a:schemeClr val="bg1">
                                  <a:lumMod val="100000"/>
                                  <a:lumOff val="0"/>
                                </a:schemeClr>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267D32" id="Rectangle 459" o:spid="_x0000_s1026" alt="Light vertical" style="position:absolute;margin-left:295.05pt;margin-top:-1in;width:10.9pt;height:1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" fillcolor="#4472c4 [3204]" stroked="f" strokeweight="1pt">
                    <v:fill r:id="rId11" o:title="" color2="white [3212]" type="pattern"/>
                    <o:lock v:ext="edit" aspectratio="t"/>
                  </v:rect>
                </w:pict>
              </mc:Fallback>
            </mc:AlternateContent>
          </w:r>
          <w:r w:rsidRPr="00F65794">
            <w:rPr>
              <w:noProof/>
              <w:lang w:val="en-US"/>
            </w:rPr>
            <mc:AlternateContent>
              <mc:Choice Requires="wps">
                <w:drawing>
                  <wp:anchor distT="0" distB="0" distL="114300" distR="114300" simplePos="0" relativeHeight="251660288" behindDoc="0" locked="0" layoutInCell="1" allowOverlap="1" wp14:anchorId="077C9DFD" wp14:editId="52C5B1B3">
                    <wp:simplePos x="0" y="0"/>
                    <wp:positionH relativeFrom="column">
                      <wp:posOffset>3871595</wp:posOffset>
                    </wp:positionH>
                    <wp:positionV relativeFrom="paragraph">
                      <wp:posOffset>-914400</wp:posOffset>
                    </wp:positionV>
                    <wp:extent cx="2971800" cy="10058400"/>
                    <wp:effectExtent l="0" t="0" r="0" b="0"/>
                    <wp:wrapNone/>
                    <wp:docPr id="460" name="Rectangle 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0" cy="10058400"/>
                            </a:xfrm>
                            <a:prstGeom prst="rect">
                              <a:avLst/>
                            </a:prstGeom>
                            <a:solidFill>
                              <a:schemeClr val="accent1"/>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B848E" id="Rectangle 460" o:spid="_x0000_s1026" style="position:absolute;margin-left:304.85pt;margin-top:-1in;width:234pt;height:1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" fillcolor="#4472c4 [3204]" stroked="f" strokecolor="#d8d8d8">
                    <o:lock v:ext="edit" aspectratio="t"/>
                  </v:rect>
                </w:pict>
              </mc:Fallback>
            </mc:AlternateContent>
          </w:r>
          <w:r w:rsidRPr="00F65794">
            <w:rPr>
              <w:noProof/>
              <w:lang w:val="en-US"/>
            </w:rPr>
            <mc:AlternateContent>
              <mc:Choice Requires="wps">
                <w:drawing>
                  <wp:anchor distT="0" distB="0" distL="114300" distR="114300" simplePos="0" relativeHeight="251661312" behindDoc="0" locked="0" layoutInCell="1" allowOverlap="1" wp14:anchorId="053F021D" wp14:editId="5D40BD18">
                    <wp:simplePos x="0" y="0"/>
                    <wp:positionH relativeFrom="column">
                      <wp:posOffset>3761105</wp:posOffset>
                    </wp:positionH>
                    <wp:positionV relativeFrom="paragraph">
                      <wp:posOffset>-914400</wp:posOffset>
                    </wp:positionV>
                    <wp:extent cx="3100070" cy="2377440"/>
                    <wp:effectExtent l="0" t="0" r="0" b="0"/>
                    <wp:wrapNone/>
                    <wp:docPr id="461" name="Rectangle 4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00070"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5DC01E0" w14:textId="77777777" w:rsidR="00393C01" w:rsidRDefault="00393C01" w:rsidP="00393C01">
                                <w:pPr>
                                  <w:pStyle w:val="NoSpacing"/>
                                  <w:rPr>
                                    <w:color w:val="FFFFFF" w:themeColor="background1"/>
                                    <w:sz w:val="96"/>
                                    <w:szCs w:val="96"/>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053F021D" id="Rectangle 461" o:spid="_x0000_s1026" style="position:absolute;margin-left:296.15pt;margin-top:-1in;width:244.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" filled="f" stroked="f" strokecolor="white" strokeweight="1pt">
                    <v:fill opacity="52428f"/>
                    <v:shadow color="#d8d8d8" offset="3pt,3pt"/>
                    <o:lock v:ext="edit" aspectratio="t"/>
                    <v:textbox inset="28.8pt,14.4pt,14.4pt,14.4pt">
                      <w:txbxContent>
                        <w:p w14:paraId="35DC01E0" w14:textId="77777777" w:rsidR="00393C01" w:rsidRDefault="00393C01" w:rsidP="00393C01">
                          <w:pPr>
                            <w:pStyle w:val="NoSpacing"/>
                            <w:rPr>
                              <w:color w:val="FFFFFF" w:themeColor="background1"/>
                              <w:sz w:val="96"/>
                              <w:szCs w:val="96"/>
                            </w:rPr>
                          </w:pPr>
                        </w:p>
                      </w:txbxContent>
                    </v:textbox>
                  </v:rect>
                </w:pict>
              </mc:Fallback>
            </mc:AlternateContent>
          </w:r>
        </w:p>
        <w:p w14:paraId="1F527342" w14:textId="0C516057" w:rsidR="00393C01" w:rsidRPr="00F65794" w:rsidRDefault="002C5473" w:rsidP="00393C01">
          <w:pPr>
            <w:rPr>
              <w:caps/>
              <w:color w:val="FFFFFF" w:themeColor="background1"/>
              <w:spacing w:val="15"/>
              <w:szCs w:val="24"/>
            </w:rPr>
          </w:pPr>
          <w:r w:rsidRPr="00F65794">
            <w:rPr>
              <w:noProof/>
              <w:lang w:val="en-US"/>
            </w:rPr>
            <mc:AlternateContent>
              <mc:Choice Requires="wps">
                <w:drawing>
                  <wp:anchor distT="0" distB="0" distL="114300" distR="114300" simplePos="0" relativeHeight="251665408" behindDoc="0" locked="0" layoutInCell="1" allowOverlap="1" wp14:anchorId="78083C70" wp14:editId="0F936EB1">
                    <wp:simplePos x="0" y="0"/>
                    <wp:positionH relativeFrom="column">
                      <wp:posOffset>-797442</wp:posOffset>
                    </wp:positionH>
                    <wp:positionV relativeFrom="paragraph">
                      <wp:posOffset>939711</wp:posOffset>
                    </wp:positionV>
                    <wp:extent cx="6602730" cy="1297172"/>
                    <wp:effectExtent l="0" t="0" r="13970" b="11430"/>
                    <wp:wrapNone/>
                    <wp:docPr id="9" name="Text Box 9"/>
                    <wp:cNvGraphicFramePr/>
                    <a:graphic xmlns:a="http://schemas.openxmlformats.org/drawingml/2006/main">
                      <a:graphicData uri="http://schemas.microsoft.com/office/word/2010/wordprocessingShape">
                        <wps:wsp>
                          <wps:cNvSpPr txBox="1"/>
                          <wps:spPr>
                            <a:xfrm>
                              <a:off x="0" y="0"/>
                              <a:ext cx="6602730" cy="1297172"/>
                            </a:xfrm>
                            <a:prstGeom prst="rect">
                              <a:avLst/>
                            </a:prstGeom>
                            <a:noFill/>
                            <a:ln w="6350">
                              <a:solidFill>
                                <a:prstClr val="black"/>
                              </a:solidFill>
                            </a:ln>
                          </wps:spPr>
                          <wps:txbx>
                            <w:txbxContent>
                              <w:p w14:paraId="77AD3DFC" w14:textId="51929DF7" w:rsidR="00071F95" w:rsidRPr="002C5473" w:rsidRDefault="00071F95" w:rsidP="0058652E">
                                <w:pPr>
                                  <w:spacing w:before="0" w:after="100" w:line="240" w:lineRule="auto"/>
                                  <w:jc w:val="right"/>
                                  <w:rPr>
                                    <w:rFonts w:asciiTheme="minorHAnsi" w:hAnsiTheme="minorHAnsi" w:cstheme="minorHAnsi"/>
                                    <w:color w:val="FFFFFF" w:themeColor="background1"/>
                                    <w:sz w:val="72"/>
                                    <w:szCs w:val="72"/>
                                  </w:rPr>
                                </w:pPr>
                                <w:r w:rsidRPr="002C5473">
                                  <w:rPr>
                                    <w:rFonts w:asciiTheme="minorHAnsi" w:hAnsiTheme="minorHAnsi" w:cstheme="minorHAnsi"/>
                                    <w:color w:val="FFFFFF" w:themeColor="background1"/>
                                    <w:sz w:val="72"/>
                                    <w:szCs w:val="72"/>
                                  </w:rPr>
                                  <w:t>Rural Municipality of North Shore</w:t>
                                </w:r>
                              </w:p>
                              <w:p w14:paraId="00C2E12E" w14:textId="00EAA3BA" w:rsidR="00071F95" w:rsidRPr="002C5473" w:rsidRDefault="008708DE" w:rsidP="0058652E">
                                <w:pPr>
                                  <w:spacing w:before="0" w:after="100" w:line="240" w:lineRule="auto"/>
                                  <w:jc w:val="right"/>
                                  <w:rPr>
                                    <w:rFonts w:asciiTheme="minorHAnsi" w:hAnsiTheme="minorHAnsi" w:cstheme="minorHAnsi"/>
                                    <w:color w:val="FFFFFF" w:themeColor="background1"/>
                                    <w:sz w:val="72"/>
                                    <w:szCs w:val="72"/>
                                  </w:rPr>
                                </w:pPr>
                                <w:r>
                                  <w:rPr>
                                    <w:rFonts w:asciiTheme="minorHAnsi" w:hAnsiTheme="minorHAnsi" w:cstheme="minorHAnsi"/>
                                    <w:color w:val="FFFFFF" w:themeColor="background1"/>
                                    <w:sz w:val="72"/>
                                    <w:szCs w:val="72"/>
                                  </w:rPr>
                                  <w:t xml:space="preserve"> 2021 </w:t>
                                </w:r>
                                <w:r w:rsidR="00071F95" w:rsidRPr="002C5473">
                                  <w:rPr>
                                    <w:rFonts w:asciiTheme="minorHAnsi" w:hAnsiTheme="minorHAnsi" w:cstheme="minorHAnsi"/>
                                    <w:color w:val="FFFFFF" w:themeColor="background1"/>
                                    <w:sz w:val="72"/>
                                    <w:szCs w:val="72"/>
                                  </w:rPr>
                                  <w:t>Official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083C70" id="_x0000_t202" coordsize="21600,21600" o:spt="202" path="m,l,21600r21600,l21600,xe">
                    <v:stroke joinstyle="miter"/>
                    <v:path gradientshapeok="t" o:connecttype="rect"/>
                  </v:shapetype>
                  <v:shape id="Text Box 9" o:spid="_x0000_s1027" type="#_x0000_t202" style="position:absolute;margin-left:-62.8pt;margin-top:74pt;width:519.9pt;height:102.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" filled="f" strokeweight=".5pt">
                    <v:textbox>
                      <w:txbxContent>
                        <w:p w14:paraId="77AD3DFC" w14:textId="51929DF7" w:rsidR="00071F95" w:rsidRPr="002C5473" w:rsidRDefault="00071F95" w:rsidP="0058652E">
                          <w:pPr>
                            <w:spacing w:before="0" w:after="100" w:line="240" w:lineRule="auto"/>
                            <w:jc w:val="right"/>
                            <w:rPr>
                              <w:rFonts w:asciiTheme="minorHAnsi" w:hAnsiTheme="minorHAnsi" w:cstheme="minorHAnsi"/>
                              <w:color w:val="FFFFFF" w:themeColor="background1"/>
                              <w:sz w:val="72"/>
                              <w:szCs w:val="72"/>
                            </w:rPr>
                          </w:pPr>
                          <w:r w:rsidRPr="002C5473">
                            <w:rPr>
                              <w:rFonts w:asciiTheme="minorHAnsi" w:hAnsiTheme="minorHAnsi" w:cstheme="minorHAnsi"/>
                              <w:color w:val="FFFFFF" w:themeColor="background1"/>
                              <w:sz w:val="72"/>
                              <w:szCs w:val="72"/>
                            </w:rPr>
                            <w:t>Rural Municipality of North Shore</w:t>
                          </w:r>
                        </w:p>
                        <w:p w14:paraId="00C2E12E" w14:textId="00EAA3BA" w:rsidR="00071F95" w:rsidRPr="002C5473" w:rsidRDefault="008708DE" w:rsidP="0058652E">
                          <w:pPr>
                            <w:spacing w:before="0" w:after="100" w:line="240" w:lineRule="auto"/>
                            <w:jc w:val="right"/>
                            <w:rPr>
                              <w:rFonts w:asciiTheme="minorHAnsi" w:hAnsiTheme="minorHAnsi" w:cstheme="minorHAnsi"/>
                              <w:color w:val="FFFFFF" w:themeColor="background1"/>
                              <w:sz w:val="72"/>
                              <w:szCs w:val="72"/>
                            </w:rPr>
                          </w:pPr>
                          <w:r>
                            <w:rPr>
                              <w:rFonts w:asciiTheme="minorHAnsi" w:hAnsiTheme="minorHAnsi" w:cstheme="minorHAnsi"/>
                              <w:color w:val="FFFFFF" w:themeColor="background1"/>
                              <w:sz w:val="72"/>
                              <w:szCs w:val="72"/>
                            </w:rPr>
                            <w:t xml:space="preserve"> 2021 </w:t>
                          </w:r>
                          <w:r w:rsidR="00071F95" w:rsidRPr="002C5473">
                            <w:rPr>
                              <w:rFonts w:asciiTheme="minorHAnsi" w:hAnsiTheme="minorHAnsi" w:cstheme="minorHAnsi"/>
                              <w:color w:val="FFFFFF" w:themeColor="background1"/>
                              <w:sz w:val="72"/>
                              <w:szCs w:val="72"/>
                            </w:rPr>
                            <w:t>Official Plan</w:t>
                          </w:r>
                        </w:p>
                      </w:txbxContent>
                    </v:textbox>
                  </v:shape>
                </w:pict>
              </mc:Fallback>
            </mc:AlternateContent>
          </w:r>
          <w:r w:rsidRPr="00F65794">
            <w:rPr>
              <w:noProof/>
              <w:lang w:val="en-US"/>
            </w:rPr>
            <mc:AlternateContent>
              <mc:Choice Requires="wps">
                <w:drawing>
                  <wp:anchor distT="0" distB="0" distL="114300" distR="114300" simplePos="0" relativeHeight="251663360" behindDoc="0" locked="0" layoutInCell="0" allowOverlap="1" wp14:anchorId="17A32227" wp14:editId="2719408E">
                    <wp:simplePos x="0" y="0"/>
                    <wp:positionH relativeFrom="page">
                      <wp:posOffset>-10633</wp:posOffset>
                    </wp:positionH>
                    <wp:positionV relativeFrom="page">
                      <wp:posOffset>2521984</wp:posOffset>
                    </wp:positionV>
                    <wp:extent cx="6995160" cy="1401430"/>
                    <wp:effectExtent l="12700" t="12700" r="15240" b="8890"/>
                    <wp:wrapNone/>
                    <wp:docPr id="463"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95160" cy="1401430"/>
                            </a:xfrm>
                            <a:prstGeom prst="rect">
                              <a:avLst/>
                            </a:prstGeom>
                            <a:solidFill>
                              <a:schemeClr val="tx1"/>
                            </a:solidFill>
                            <a:ln w="19050">
                              <a:solidFill>
                                <a:schemeClr val="tx1"/>
                              </a:solidFill>
                              <a:miter lim="800000"/>
                              <a:headEnd/>
                              <a:tailEnd/>
                            </a:ln>
                          </wps:spPr>
                          <wps:txbx>
                            <w:txbxContent>
                              <w:p w14:paraId="5440CF08" w14:textId="77777777" w:rsidR="00393C01" w:rsidRDefault="00692AB4" w:rsidP="00393C01">
                                <w:pPr>
                                  <w:pStyle w:val="NoSpacing"/>
                                  <w:jc w:val="right"/>
                                  <w:rPr>
                                    <w:color w:val="FFFFFF" w:themeColor="background1"/>
                                    <w:sz w:val="72"/>
                                    <w:szCs w:val="72"/>
                                  </w:rPr>
                                </w:pPr>
                                <w:sdt>
                                  <w:sdtPr>
                                    <w:rPr>
                                      <w:color w:val="FFFFFF" w:themeColor="background1"/>
                                      <w:sz w:val="72"/>
                                      <w:szCs w:val="72"/>
                                    </w:rPr>
                                    <w:alias w:val="Title"/>
                                    <w:id w:val="-1704864950"/>
                                    <w:showingPlcHdr/>
                                    <w:dataBinding w:prefixMappings="xmlns:ns0='http://schemas.openxmlformats.org/package/2006/metadata/core-properties' xmlns:ns1='http://purl.org/dc/elements/1.1/'" w:xpath="/ns0:coreProperties[1]/ns1:title[1]" w:storeItemID="{6C3C8BC8-F283-45AE-878A-BAB7291924A1}"/>
                                    <w:text/>
                                  </w:sdtPr>
                                  <w:sdtEndPr/>
                                  <w:sdtContent>
                                    <w:r w:rsidR="00393C01">
                                      <w:rPr>
                                        <w:color w:val="FFFFFF" w:themeColor="background1"/>
                                        <w:sz w:val="72"/>
                                        <w:szCs w:val="72"/>
                                      </w:rPr>
                                      <w:t xml:space="preserve">     </w:t>
                                    </w:r>
                                  </w:sdtContent>
                                </w:sdt>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17A32227" id="Rectangle 16" o:spid="_x0000_s1028" style="position:absolute;margin-left:-.85pt;margin-top:198.6pt;width:550.8pt;height:110.35pt;z-index:25166336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" o:allowincell="f" fillcolor="black [3213]" strokecolor="black [3213]" strokeweight="1.5pt">
                    <o:lock v:ext="edit" aspectratio="t"/>
                    <v:textbox inset="14.4pt,,14.4pt">
                      <w:txbxContent>
                        <w:p w14:paraId="5440CF08" w14:textId="77777777" w:rsidR="00393C01" w:rsidRDefault="00692AB4" w:rsidP="00393C01">
                          <w:pPr>
                            <w:pStyle w:val="NoSpacing"/>
                            <w:jc w:val="right"/>
                            <w:rPr>
                              <w:color w:val="FFFFFF" w:themeColor="background1"/>
                              <w:sz w:val="72"/>
                              <w:szCs w:val="72"/>
                            </w:rPr>
                          </w:pPr>
                          <w:sdt>
                            <w:sdtPr>
                              <w:rPr>
                                <w:color w:val="FFFFFF" w:themeColor="background1"/>
                                <w:sz w:val="72"/>
                                <w:szCs w:val="72"/>
                              </w:rPr>
                              <w:alias w:val="Title"/>
                              <w:id w:val="-1704864950"/>
                              <w:showingPlcHdr/>
                              <w:dataBinding w:prefixMappings="xmlns:ns0='http://schemas.openxmlformats.org/package/2006/metadata/core-properties' xmlns:ns1='http://purl.org/dc/elements/1.1/'" w:xpath="/ns0:coreProperties[1]/ns1:title[1]" w:storeItemID="{6C3C8BC8-F283-45AE-878A-BAB7291924A1}"/>
                              <w:text/>
                            </w:sdtPr>
                            <w:sdtEndPr/>
                            <w:sdtContent>
                              <w:r w:rsidR="00393C01">
                                <w:rPr>
                                  <w:color w:val="FFFFFF" w:themeColor="background1"/>
                                  <w:sz w:val="72"/>
                                  <w:szCs w:val="72"/>
                                </w:rPr>
                                <w:t xml:space="preserve">     </w:t>
                              </w:r>
                            </w:sdtContent>
                          </w:sdt>
                        </w:p>
                      </w:txbxContent>
                    </v:textbox>
                    <w10:wrap anchorx="page" anchory="page"/>
                  </v:rect>
                </w:pict>
              </mc:Fallback>
            </mc:AlternateContent>
          </w:r>
          <w:r w:rsidR="00393C01" w:rsidRPr="00F65794">
            <w:rPr>
              <w:noProof/>
              <w:lang w:val="en-US"/>
            </w:rPr>
            <mc:AlternateContent>
              <mc:Choice Requires="wps">
                <w:drawing>
                  <wp:anchor distT="0" distB="0" distL="114300" distR="114300" simplePos="0" relativeHeight="251664384" behindDoc="0" locked="0" layoutInCell="1" allowOverlap="1" wp14:anchorId="13232988" wp14:editId="39959AC2">
                    <wp:simplePos x="0" y="0"/>
                    <wp:positionH relativeFrom="column">
                      <wp:posOffset>3885638</wp:posOffset>
                    </wp:positionH>
                    <wp:positionV relativeFrom="paragraph">
                      <wp:posOffset>7328609</wp:posOffset>
                    </wp:positionV>
                    <wp:extent cx="914400" cy="497941"/>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497941"/>
                            </a:xfrm>
                            <a:prstGeom prst="rect">
                              <a:avLst/>
                            </a:prstGeom>
                            <a:noFill/>
                            <a:ln w="6350">
                              <a:noFill/>
                            </a:ln>
                          </wps:spPr>
                          <wps:txbx>
                            <w:txbxContent>
                              <w:p w14:paraId="55534BE2" w14:textId="77777777" w:rsidR="00393C01" w:rsidRPr="00D37A1A" w:rsidRDefault="00393C01" w:rsidP="00393C01">
                                <w:pPr>
                                  <w:spacing w:after="0" w:line="240" w:lineRule="auto"/>
                                  <w:rPr>
                                    <w:color w:val="FFFFFF" w:themeColor="background1"/>
                                    <w:sz w:val="16"/>
                                    <w:szCs w:val="13"/>
                                  </w:rPr>
                                </w:pPr>
                                <w:r w:rsidRPr="00D37A1A">
                                  <w:rPr>
                                    <w:color w:val="FFFFFF" w:themeColor="background1"/>
                                    <w:sz w:val="16"/>
                                    <w:szCs w:val="13"/>
                                  </w:rPr>
                                  <w:t>Prepared by DV8 Consulting</w:t>
                                </w:r>
                              </w:p>
                              <w:p w14:paraId="7792FF1B" w14:textId="77777777" w:rsidR="00393C01" w:rsidRPr="00D37A1A" w:rsidRDefault="00393C01" w:rsidP="00393C01">
                                <w:pPr>
                                  <w:spacing w:after="0" w:line="240" w:lineRule="auto"/>
                                  <w:rPr>
                                    <w:color w:val="FFFFFF" w:themeColor="background1"/>
                                    <w:sz w:val="16"/>
                                    <w:szCs w:val="13"/>
                                  </w:rPr>
                                </w:pPr>
                                <w:r w:rsidRPr="00D37A1A">
                                  <w:rPr>
                                    <w:color w:val="FFFFFF" w:themeColor="background1"/>
                                    <w:sz w:val="16"/>
                                    <w:szCs w:val="13"/>
                                  </w:rPr>
                                  <w:t>In association with SJ Murphy Planning &amp; Consulting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232988" id="Text Box 22" o:spid="_x0000_s1029" type="#_x0000_t202" style="position:absolute;margin-left:305.95pt;margin-top:577.05pt;width:1in;height:39.2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" filled="f" stroked="f" strokeweight=".5pt">
                    <v:textbox>
                      <w:txbxContent>
                        <w:p w14:paraId="55534BE2" w14:textId="77777777" w:rsidR="00393C01" w:rsidRPr="00D37A1A" w:rsidRDefault="00393C01" w:rsidP="00393C01">
                          <w:pPr>
                            <w:spacing w:after="0" w:line="240" w:lineRule="auto"/>
                            <w:rPr>
                              <w:color w:val="FFFFFF" w:themeColor="background1"/>
                              <w:sz w:val="16"/>
                              <w:szCs w:val="13"/>
                            </w:rPr>
                          </w:pPr>
                          <w:r w:rsidRPr="00D37A1A">
                            <w:rPr>
                              <w:color w:val="FFFFFF" w:themeColor="background1"/>
                              <w:sz w:val="16"/>
                              <w:szCs w:val="13"/>
                            </w:rPr>
                            <w:t>Prepared by DV8 Consulting</w:t>
                          </w:r>
                        </w:p>
                        <w:p w14:paraId="7792FF1B" w14:textId="77777777" w:rsidR="00393C01" w:rsidRPr="00D37A1A" w:rsidRDefault="00393C01" w:rsidP="00393C01">
                          <w:pPr>
                            <w:spacing w:after="0" w:line="240" w:lineRule="auto"/>
                            <w:rPr>
                              <w:color w:val="FFFFFF" w:themeColor="background1"/>
                              <w:sz w:val="16"/>
                              <w:szCs w:val="13"/>
                            </w:rPr>
                          </w:pPr>
                          <w:r w:rsidRPr="00D37A1A">
                            <w:rPr>
                              <w:color w:val="FFFFFF" w:themeColor="background1"/>
                              <w:sz w:val="16"/>
                              <w:szCs w:val="13"/>
                            </w:rPr>
                            <w:t>In association with SJ Murphy Planning &amp; Consulting</w:t>
                          </w:r>
                        </w:p>
                      </w:txbxContent>
                    </v:textbox>
                  </v:shape>
                </w:pict>
              </mc:Fallback>
            </mc:AlternateContent>
          </w:r>
          <w:r w:rsidR="00393C01" w:rsidRPr="00F65794">
            <w:rPr>
              <w:noProof/>
              <w:lang w:val="en-US"/>
            </w:rPr>
            <w:drawing>
              <wp:anchor distT="0" distB="0" distL="114300" distR="114300" simplePos="0" relativeHeight="251662336" behindDoc="0" locked="0" layoutInCell="0" allowOverlap="1" wp14:anchorId="753E5FEA" wp14:editId="74F27C28">
                <wp:simplePos x="0" y="0"/>
                <wp:positionH relativeFrom="page">
                  <wp:posOffset>2206935</wp:posOffset>
                </wp:positionH>
                <wp:positionV relativeFrom="page">
                  <wp:posOffset>3176337</wp:posOffset>
                </wp:positionV>
                <wp:extent cx="5554042" cy="3702695"/>
                <wp:effectExtent l="0" t="0" r="889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4042" cy="3702695"/>
                        </a:xfrm>
                        <a:prstGeom prst="rect">
                          <a:avLst/>
                        </a:prstGeom>
                        <a:ln w="12700">
                          <a:noFill/>
                        </a:ln>
                      </pic:spPr>
                    </pic:pic>
                  </a:graphicData>
                </a:graphic>
              </wp:anchor>
            </w:drawing>
          </w:r>
          <w:r w:rsidR="00393C01" w:rsidRPr="00F65794">
            <w:br w:type="page"/>
          </w:r>
        </w:p>
      </w:sdtContent>
    </w:sdt>
    <w:tbl>
      <w:tblPr>
        <w:tblStyle w:val="TableGrid"/>
        <w:tblpPr w:leftFromText="180" w:rightFromText="180" w:vertAnchor="page" w:horzAnchor="margin" w:tblpY="1417"/>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799"/>
        <w:gridCol w:w="2552"/>
      </w:tblGrid>
      <w:tr w:rsidR="007C30C5" w:rsidRPr="00511785" w14:paraId="6846F833" w14:textId="77777777" w:rsidTr="0090572C">
        <w:trPr>
          <w:trHeight w:val="397"/>
        </w:trPr>
        <w:tc>
          <w:tcPr>
            <w:tcW w:w="67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4552A42" w14:textId="77777777" w:rsidR="007C30C5" w:rsidRPr="00511785" w:rsidRDefault="007C30C5" w:rsidP="0090572C">
            <w:pPr>
              <w:spacing w:after="0"/>
              <w:rPr>
                <w:b/>
                <w:bCs/>
                <w:sz w:val="20"/>
                <w:szCs w:val="18"/>
                <w:lang w:val="en-US"/>
              </w:rPr>
            </w:pPr>
            <w:r w:rsidRPr="00511785">
              <w:rPr>
                <w:b/>
                <w:bCs/>
                <w:lang w:val="en-US"/>
              </w:rPr>
              <w:lastRenderedPageBreak/>
              <w:t>Original date of approval by Minister (effective date)</w:t>
            </w:r>
          </w:p>
        </w:tc>
        <w:tc>
          <w:tcPr>
            <w:tcW w:w="25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242D089" w14:textId="77777777" w:rsidR="007C30C5" w:rsidRPr="00511785" w:rsidRDefault="007C30C5" w:rsidP="0090572C">
            <w:pPr>
              <w:spacing w:after="0"/>
              <w:rPr>
                <w:sz w:val="20"/>
                <w:szCs w:val="18"/>
                <w:lang w:val="en-US"/>
              </w:rPr>
            </w:pPr>
            <w:r w:rsidRPr="00511785">
              <w:rPr>
                <w:lang w:val="en-US"/>
              </w:rPr>
              <w:t>April 7, 2022</w:t>
            </w:r>
          </w:p>
        </w:tc>
      </w:tr>
    </w:tbl>
    <w:tbl>
      <w:tblPr>
        <w:tblStyle w:val="TableGrid"/>
        <w:tblpPr w:leftFromText="180" w:rightFromText="180" w:vertAnchor="page" w:horzAnchor="margin" w:tblpY="2141"/>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04"/>
        <w:gridCol w:w="4536"/>
        <w:gridCol w:w="1559"/>
        <w:gridCol w:w="1276"/>
        <w:gridCol w:w="1276"/>
      </w:tblGrid>
      <w:tr w:rsidR="007C30C5" w:rsidRPr="00511785" w14:paraId="2698372A" w14:textId="77777777" w:rsidTr="00511785">
        <w:trPr>
          <w:trHeight w:val="841"/>
        </w:trPr>
        <w:tc>
          <w:tcPr>
            <w:tcW w:w="704" w:type="dxa"/>
            <w:vAlign w:val="center"/>
          </w:tcPr>
          <w:p w14:paraId="2DC04277" w14:textId="7C704273" w:rsidR="007C30C5" w:rsidRPr="00511785" w:rsidRDefault="007C30C5" w:rsidP="007C30C5">
            <w:pPr>
              <w:pStyle w:val="tablestyle"/>
              <w:spacing w:line="240" w:lineRule="auto"/>
              <w:rPr>
                <w:b/>
                <w:bCs/>
                <w:sz w:val="20"/>
                <w:szCs w:val="18"/>
              </w:rPr>
            </w:pPr>
          </w:p>
        </w:tc>
        <w:tc>
          <w:tcPr>
            <w:tcW w:w="4536" w:type="dxa"/>
            <w:vAlign w:val="center"/>
          </w:tcPr>
          <w:p w14:paraId="43C2AD7E" w14:textId="77777777" w:rsidR="007C30C5" w:rsidRPr="00511785" w:rsidRDefault="007C30C5" w:rsidP="007C30C5">
            <w:pPr>
              <w:pStyle w:val="tablestyle"/>
              <w:spacing w:line="240" w:lineRule="auto"/>
              <w:rPr>
                <w:b/>
                <w:bCs/>
              </w:rPr>
            </w:pPr>
            <w:r w:rsidRPr="00511785">
              <w:rPr>
                <w:b/>
                <w:bCs/>
              </w:rPr>
              <w:t>Description</w:t>
            </w:r>
          </w:p>
        </w:tc>
        <w:tc>
          <w:tcPr>
            <w:tcW w:w="1559" w:type="dxa"/>
            <w:vAlign w:val="center"/>
          </w:tcPr>
          <w:p w14:paraId="1E868195" w14:textId="77777777" w:rsidR="007C30C5" w:rsidRPr="00511785" w:rsidRDefault="007C30C5" w:rsidP="007C30C5">
            <w:pPr>
              <w:pStyle w:val="tablestyle"/>
              <w:spacing w:line="240" w:lineRule="auto"/>
              <w:rPr>
                <w:b/>
                <w:bCs/>
              </w:rPr>
            </w:pPr>
            <w:r w:rsidRPr="00511785">
              <w:rPr>
                <w:b/>
                <w:bCs/>
              </w:rPr>
              <w:t>OP Number</w:t>
            </w:r>
          </w:p>
        </w:tc>
        <w:tc>
          <w:tcPr>
            <w:tcW w:w="1276" w:type="dxa"/>
            <w:vAlign w:val="center"/>
          </w:tcPr>
          <w:p w14:paraId="2925FD8F" w14:textId="77777777" w:rsidR="007C30C5" w:rsidRPr="00511785" w:rsidRDefault="007C30C5" w:rsidP="007C30C5">
            <w:pPr>
              <w:pStyle w:val="tablestyle"/>
              <w:spacing w:line="240" w:lineRule="auto"/>
              <w:rPr>
                <w:b/>
                <w:bCs/>
              </w:rPr>
            </w:pPr>
            <w:r w:rsidRPr="00511785">
              <w:rPr>
                <w:b/>
                <w:bCs/>
              </w:rPr>
              <w:t>Council Adoption</w:t>
            </w:r>
          </w:p>
        </w:tc>
        <w:tc>
          <w:tcPr>
            <w:tcW w:w="1276" w:type="dxa"/>
            <w:vAlign w:val="center"/>
          </w:tcPr>
          <w:p w14:paraId="317D14EB" w14:textId="77777777" w:rsidR="007C30C5" w:rsidRPr="00511785" w:rsidRDefault="007C30C5" w:rsidP="007C30C5">
            <w:pPr>
              <w:pStyle w:val="tablestyle"/>
              <w:spacing w:line="240" w:lineRule="auto"/>
              <w:rPr>
                <w:b/>
                <w:bCs/>
              </w:rPr>
            </w:pPr>
            <w:r w:rsidRPr="00511785">
              <w:rPr>
                <w:b/>
                <w:bCs/>
              </w:rPr>
              <w:t>Effective Date</w:t>
            </w:r>
          </w:p>
        </w:tc>
      </w:tr>
      <w:tr w:rsidR="007C30C5" w:rsidRPr="00176DD1" w14:paraId="25C2A679" w14:textId="77777777" w:rsidTr="00511785">
        <w:tc>
          <w:tcPr>
            <w:tcW w:w="704" w:type="dxa"/>
            <w:vAlign w:val="center"/>
          </w:tcPr>
          <w:p w14:paraId="38891E26" w14:textId="77777777" w:rsidR="007C30C5" w:rsidRPr="00176DD1" w:rsidRDefault="007C30C5" w:rsidP="007C30C5">
            <w:pPr>
              <w:pStyle w:val="tablestyle"/>
              <w:spacing w:line="360" w:lineRule="auto"/>
              <w:jc w:val="center"/>
              <w:rPr>
                <w:b/>
                <w:bCs/>
                <w:sz w:val="20"/>
              </w:rPr>
            </w:pPr>
            <w:r>
              <w:rPr>
                <w:b/>
                <w:bCs/>
                <w:sz w:val="20"/>
              </w:rPr>
              <w:t>1</w:t>
            </w:r>
          </w:p>
        </w:tc>
        <w:tc>
          <w:tcPr>
            <w:tcW w:w="4536" w:type="dxa"/>
            <w:vAlign w:val="center"/>
          </w:tcPr>
          <w:p w14:paraId="7F56741D" w14:textId="77777777" w:rsidR="007C30C5" w:rsidRPr="007C30C5" w:rsidRDefault="007C30C5" w:rsidP="0090572C">
            <w:pPr>
              <w:pStyle w:val="tablestyle"/>
              <w:spacing w:line="276" w:lineRule="auto"/>
              <w:rPr>
                <w:sz w:val="20"/>
                <w:szCs w:val="18"/>
              </w:rPr>
            </w:pPr>
            <w:r w:rsidRPr="007C30C5">
              <w:rPr>
                <w:sz w:val="20"/>
                <w:szCs w:val="18"/>
                <w:lang w:val="en-US"/>
              </w:rPr>
              <w:t>Rezoning of PID 1082056 from Agriculture to Residential</w:t>
            </w:r>
          </w:p>
        </w:tc>
        <w:tc>
          <w:tcPr>
            <w:tcW w:w="1559" w:type="dxa"/>
            <w:vAlign w:val="center"/>
          </w:tcPr>
          <w:p w14:paraId="32B17459" w14:textId="77777777" w:rsidR="007C30C5" w:rsidRPr="007C30C5" w:rsidRDefault="007C30C5" w:rsidP="0090572C">
            <w:pPr>
              <w:pStyle w:val="tablestyle"/>
              <w:spacing w:line="276" w:lineRule="auto"/>
              <w:rPr>
                <w:sz w:val="20"/>
              </w:rPr>
            </w:pPr>
            <w:r w:rsidRPr="007C30C5">
              <w:rPr>
                <w:sz w:val="20"/>
              </w:rPr>
              <w:t>OPA-01-2022</w:t>
            </w:r>
          </w:p>
        </w:tc>
        <w:tc>
          <w:tcPr>
            <w:tcW w:w="1276" w:type="dxa"/>
            <w:vAlign w:val="center"/>
          </w:tcPr>
          <w:p w14:paraId="5CC93EE4" w14:textId="77777777" w:rsidR="007C30C5" w:rsidRPr="007C30C5" w:rsidRDefault="007C30C5" w:rsidP="0090572C">
            <w:pPr>
              <w:pStyle w:val="tablestyle"/>
              <w:spacing w:line="276" w:lineRule="auto"/>
              <w:rPr>
                <w:sz w:val="20"/>
                <w:szCs w:val="18"/>
              </w:rPr>
            </w:pPr>
            <w:r w:rsidRPr="007C30C5">
              <w:rPr>
                <w:sz w:val="20"/>
                <w:szCs w:val="18"/>
                <w:lang w:val="en-US"/>
              </w:rPr>
              <w:t>May 16 2022</w:t>
            </w:r>
          </w:p>
        </w:tc>
        <w:tc>
          <w:tcPr>
            <w:tcW w:w="1276" w:type="dxa"/>
            <w:vAlign w:val="center"/>
          </w:tcPr>
          <w:p w14:paraId="2F7E9263" w14:textId="77777777" w:rsidR="007C30C5" w:rsidRPr="007C30C5" w:rsidRDefault="007C30C5" w:rsidP="0090572C">
            <w:pPr>
              <w:pStyle w:val="tablestyle"/>
              <w:spacing w:line="276" w:lineRule="auto"/>
              <w:rPr>
                <w:sz w:val="20"/>
                <w:szCs w:val="18"/>
              </w:rPr>
            </w:pPr>
            <w:r w:rsidRPr="007C30C5">
              <w:rPr>
                <w:sz w:val="20"/>
                <w:szCs w:val="18"/>
                <w:lang w:val="en-US"/>
              </w:rPr>
              <w:t>May 25, 2022</w:t>
            </w:r>
          </w:p>
        </w:tc>
      </w:tr>
      <w:tr w:rsidR="007C30C5" w:rsidRPr="00176DD1" w14:paraId="37EAE583" w14:textId="77777777" w:rsidTr="00511785">
        <w:tc>
          <w:tcPr>
            <w:tcW w:w="704" w:type="dxa"/>
            <w:vAlign w:val="center"/>
          </w:tcPr>
          <w:p w14:paraId="377946E0" w14:textId="77777777" w:rsidR="007C30C5" w:rsidRPr="00176DD1" w:rsidRDefault="007C30C5" w:rsidP="007C30C5">
            <w:pPr>
              <w:pStyle w:val="tablestyle"/>
              <w:spacing w:line="360" w:lineRule="auto"/>
              <w:jc w:val="center"/>
              <w:rPr>
                <w:b/>
                <w:bCs/>
                <w:sz w:val="20"/>
              </w:rPr>
            </w:pPr>
            <w:r>
              <w:rPr>
                <w:b/>
                <w:bCs/>
                <w:sz w:val="20"/>
              </w:rPr>
              <w:t>2</w:t>
            </w:r>
          </w:p>
        </w:tc>
        <w:tc>
          <w:tcPr>
            <w:tcW w:w="4536" w:type="dxa"/>
            <w:vAlign w:val="center"/>
          </w:tcPr>
          <w:p w14:paraId="42A0CDD3" w14:textId="77777777" w:rsidR="007C30C5" w:rsidRPr="007C30C5" w:rsidRDefault="007C30C5" w:rsidP="0090572C">
            <w:pPr>
              <w:pStyle w:val="tablestyle"/>
              <w:spacing w:line="276" w:lineRule="auto"/>
              <w:rPr>
                <w:sz w:val="20"/>
                <w:szCs w:val="18"/>
              </w:rPr>
            </w:pPr>
            <w:r w:rsidRPr="007C30C5">
              <w:rPr>
                <w:sz w:val="20"/>
                <w:szCs w:val="18"/>
                <w:lang w:val="en-US"/>
              </w:rPr>
              <w:t>Rezoning of PID 796052 from Agriculture to Residential</w:t>
            </w:r>
          </w:p>
        </w:tc>
        <w:tc>
          <w:tcPr>
            <w:tcW w:w="1559" w:type="dxa"/>
            <w:vAlign w:val="center"/>
          </w:tcPr>
          <w:p w14:paraId="2E04F850" w14:textId="77777777" w:rsidR="007C30C5" w:rsidRPr="007C30C5" w:rsidRDefault="007C30C5" w:rsidP="0090572C">
            <w:pPr>
              <w:pStyle w:val="tablestyle"/>
              <w:spacing w:line="276" w:lineRule="auto"/>
              <w:rPr>
                <w:sz w:val="20"/>
              </w:rPr>
            </w:pPr>
            <w:r w:rsidRPr="007C30C5">
              <w:rPr>
                <w:sz w:val="20"/>
              </w:rPr>
              <w:t>OPA-02-2022</w:t>
            </w:r>
          </w:p>
        </w:tc>
        <w:tc>
          <w:tcPr>
            <w:tcW w:w="1276" w:type="dxa"/>
            <w:vAlign w:val="center"/>
          </w:tcPr>
          <w:p w14:paraId="0FB6D4AE" w14:textId="77777777" w:rsidR="007C30C5" w:rsidRPr="007C30C5" w:rsidRDefault="007C30C5" w:rsidP="0090572C">
            <w:pPr>
              <w:pStyle w:val="tablestyle"/>
              <w:spacing w:line="276" w:lineRule="auto"/>
              <w:rPr>
                <w:sz w:val="20"/>
                <w:szCs w:val="18"/>
              </w:rPr>
            </w:pPr>
            <w:r w:rsidRPr="007C30C5">
              <w:rPr>
                <w:sz w:val="20"/>
                <w:szCs w:val="18"/>
                <w:lang w:val="en-US"/>
              </w:rPr>
              <w:t>July 5, 2022</w:t>
            </w:r>
          </w:p>
        </w:tc>
        <w:tc>
          <w:tcPr>
            <w:tcW w:w="1276" w:type="dxa"/>
            <w:vAlign w:val="center"/>
          </w:tcPr>
          <w:p w14:paraId="7409D2DA" w14:textId="77777777" w:rsidR="007C30C5" w:rsidRPr="007C30C5" w:rsidRDefault="007C30C5" w:rsidP="0090572C">
            <w:pPr>
              <w:pStyle w:val="tablestyle"/>
              <w:spacing w:line="276" w:lineRule="auto"/>
              <w:rPr>
                <w:sz w:val="20"/>
                <w:szCs w:val="18"/>
              </w:rPr>
            </w:pPr>
            <w:r w:rsidRPr="007C30C5">
              <w:rPr>
                <w:sz w:val="20"/>
                <w:szCs w:val="18"/>
                <w:lang w:val="en-US"/>
              </w:rPr>
              <w:t>Nov 10, 2022</w:t>
            </w:r>
          </w:p>
        </w:tc>
      </w:tr>
      <w:tr w:rsidR="007C30C5" w:rsidRPr="00176DD1" w14:paraId="18A36B43" w14:textId="77777777" w:rsidTr="00511785">
        <w:tc>
          <w:tcPr>
            <w:tcW w:w="704" w:type="dxa"/>
            <w:vAlign w:val="center"/>
          </w:tcPr>
          <w:p w14:paraId="4973B738" w14:textId="77777777" w:rsidR="007C30C5" w:rsidRPr="00176DD1" w:rsidRDefault="007C30C5" w:rsidP="007C30C5">
            <w:pPr>
              <w:pStyle w:val="tablestyle"/>
              <w:spacing w:line="360" w:lineRule="auto"/>
              <w:jc w:val="center"/>
              <w:rPr>
                <w:b/>
                <w:bCs/>
                <w:sz w:val="20"/>
              </w:rPr>
            </w:pPr>
            <w:r>
              <w:rPr>
                <w:b/>
                <w:bCs/>
                <w:sz w:val="20"/>
              </w:rPr>
              <w:t>3</w:t>
            </w:r>
          </w:p>
        </w:tc>
        <w:tc>
          <w:tcPr>
            <w:tcW w:w="4536" w:type="dxa"/>
            <w:vAlign w:val="center"/>
          </w:tcPr>
          <w:p w14:paraId="7748B702" w14:textId="77777777" w:rsidR="007C30C5" w:rsidRPr="007C30C5" w:rsidRDefault="007C30C5" w:rsidP="0090572C">
            <w:pPr>
              <w:pStyle w:val="tablestyle"/>
              <w:spacing w:line="276" w:lineRule="auto"/>
              <w:rPr>
                <w:sz w:val="20"/>
                <w:szCs w:val="18"/>
              </w:rPr>
            </w:pPr>
            <w:r w:rsidRPr="007C30C5">
              <w:rPr>
                <w:sz w:val="20"/>
                <w:szCs w:val="18"/>
                <w:lang w:val="en-US"/>
              </w:rPr>
              <w:t>Rezoning of PID 464271 from Agriculture to Residential</w:t>
            </w:r>
          </w:p>
        </w:tc>
        <w:tc>
          <w:tcPr>
            <w:tcW w:w="1559" w:type="dxa"/>
            <w:vAlign w:val="center"/>
          </w:tcPr>
          <w:p w14:paraId="3BA1B57F" w14:textId="77777777" w:rsidR="007C30C5" w:rsidRPr="007C30C5" w:rsidRDefault="007C30C5" w:rsidP="0090572C">
            <w:pPr>
              <w:pStyle w:val="tablestyle"/>
              <w:spacing w:line="276" w:lineRule="auto"/>
              <w:rPr>
                <w:sz w:val="20"/>
              </w:rPr>
            </w:pPr>
            <w:r w:rsidRPr="007C30C5">
              <w:rPr>
                <w:sz w:val="20"/>
              </w:rPr>
              <w:t>OPA-03-2022</w:t>
            </w:r>
          </w:p>
        </w:tc>
        <w:tc>
          <w:tcPr>
            <w:tcW w:w="1276" w:type="dxa"/>
            <w:vAlign w:val="center"/>
          </w:tcPr>
          <w:p w14:paraId="45BCA706" w14:textId="77777777" w:rsidR="007C30C5" w:rsidRPr="007C30C5" w:rsidRDefault="007C30C5" w:rsidP="0090572C">
            <w:pPr>
              <w:pStyle w:val="tablestyle"/>
              <w:spacing w:line="276" w:lineRule="auto"/>
              <w:rPr>
                <w:sz w:val="20"/>
                <w:szCs w:val="18"/>
              </w:rPr>
            </w:pPr>
            <w:r w:rsidRPr="007C30C5">
              <w:rPr>
                <w:sz w:val="20"/>
                <w:szCs w:val="18"/>
                <w:lang w:val="en-US"/>
              </w:rPr>
              <w:t>Nov 15, 2022</w:t>
            </w:r>
          </w:p>
        </w:tc>
        <w:tc>
          <w:tcPr>
            <w:tcW w:w="1276" w:type="dxa"/>
            <w:vAlign w:val="center"/>
          </w:tcPr>
          <w:p w14:paraId="71605B82" w14:textId="77777777" w:rsidR="007C30C5" w:rsidRPr="007C30C5" w:rsidRDefault="007C30C5" w:rsidP="0090572C">
            <w:pPr>
              <w:pStyle w:val="tablestyle"/>
              <w:spacing w:line="276" w:lineRule="auto"/>
              <w:rPr>
                <w:sz w:val="20"/>
                <w:szCs w:val="18"/>
              </w:rPr>
            </w:pPr>
            <w:r w:rsidRPr="007C30C5">
              <w:rPr>
                <w:sz w:val="20"/>
                <w:szCs w:val="18"/>
                <w:lang w:val="en-US"/>
              </w:rPr>
              <w:t>Aug 8, 2023</w:t>
            </w:r>
          </w:p>
        </w:tc>
      </w:tr>
      <w:tr w:rsidR="007C30C5" w:rsidRPr="00176DD1" w14:paraId="4E18EFA4" w14:textId="77777777" w:rsidTr="00511785">
        <w:tc>
          <w:tcPr>
            <w:tcW w:w="704" w:type="dxa"/>
            <w:vAlign w:val="center"/>
          </w:tcPr>
          <w:p w14:paraId="5056A582" w14:textId="77777777" w:rsidR="007C30C5" w:rsidRPr="00176DD1" w:rsidRDefault="007C30C5" w:rsidP="007C30C5">
            <w:pPr>
              <w:pStyle w:val="tablestyle"/>
              <w:spacing w:line="360" w:lineRule="auto"/>
              <w:jc w:val="center"/>
              <w:rPr>
                <w:b/>
                <w:bCs/>
                <w:sz w:val="20"/>
              </w:rPr>
            </w:pPr>
            <w:r>
              <w:rPr>
                <w:b/>
                <w:bCs/>
                <w:sz w:val="20"/>
              </w:rPr>
              <w:t>4</w:t>
            </w:r>
          </w:p>
        </w:tc>
        <w:tc>
          <w:tcPr>
            <w:tcW w:w="4536" w:type="dxa"/>
            <w:vAlign w:val="center"/>
          </w:tcPr>
          <w:p w14:paraId="27184099" w14:textId="77777777" w:rsidR="007C30C5" w:rsidRPr="007C30C5" w:rsidRDefault="007C30C5" w:rsidP="0090572C">
            <w:pPr>
              <w:pStyle w:val="tablestyle"/>
              <w:spacing w:line="276" w:lineRule="auto"/>
              <w:rPr>
                <w:sz w:val="20"/>
                <w:szCs w:val="18"/>
              </w:rPr>
            </w:pPr>
            <w:r w:rsidRPr="007C30C5">
              <w:rPr>
                <w:sz w:val="20"/>
                <w:szCs w:val="18"/>
                <w:lang w:val="en-US"/>
              </w:rPr>
              <w:t>Rezoning of PID 575910 from Agriculture to Residential</w:t>
            </w:r>
          </w:p>
        </w:tc>
        <w:tc>
          <w:tcPr>
            <w:tcW w:w="1559" w:type="dxa"/>
            <w:vAlign w:val="center"/>
          </w:tcPr>
          <w:p w14:paraId="6872F549" w14:textId="77777777" w:rsidR="007C30C5" w:rsidRPr="007C30C5" w:rsidRDefault="007C30C5" w:rsidP="0090572C">
            <w:pPr>
              <w:pStyle w:val="tablestyle"/>
              <w:spacing w:line="276" w:lineRule="auto"/>
              <w:rPr>
                <w:sz w:val="20"/>
              </w:rPr>
            </w:pPr>
            <w:r w:rsidRPr="007C30C5">
              <w:rPr>
                <w:sz w:val="20"/>
              </w:rPr>
              <w:t>OPA-04</w:t>
            </w:r>
          </w:p>
        </w:tc>
        <w:tc>
          <w:tcPr>
            <w:tcW w:w="1276" w:type="dxa"/>
            <w:vAlign w:val="center"/>
          </w:tcPr>
          <w:p w14:paraId="1D38EB35" w14:textId="77777777" w:rsidR="007C30C5" w:rsidRPr="007C30C5" w:rsidRDefault="007C30C5" w:rsidP="0090572C">
            <w:pPr>
              <w:pStyle w:val="tablestyle"/>
              <w:spacing w:line="276" w:lineRule="auto"/>
              <w:rPr>
                <w:sz w:val="20"/>
                <w:szCs w:val="18"/>
              </w:rPr>
            </w:pPr>
            <w:r w:rsidRPr="007C30C5">
              <w:rPr>
                <w:sz w:val="20"/>
                <w:szCs w:val="18"/>
                <w:lang w:val="en-US"/>
              </w:rPr>
              <w:t>July 3, 2024</w:t>
            </w:r>
          </w:p>
        </w:tc>
        <w:tc>
          <w:tcPr>
            <w:tcW w:w="1276" w:type="dxa"/>
            <w:vAlign w:val="center"/>
          </w:tcPr>
          <w:p w14:paraId="2BA40322" w14:textId="77777777" w:rsidR="007C30C5" w:rsidRPr="007C30C5" w:rsidRDefault="007C30C5" w:rsidP="0090572C">
            <w:pPr>
              <w:pStyle w:val="tablestyle"/>
              <w:spacing w:line="276" w:lineRule="auto"/>
              <w:rPr>
                <w:sz w:val="20"/>
                <w:szCs w:val="18"/>
              </w:rPr>
            </w:pPr>
            <w:r w:rsidRPr="007C30C5">
              <w:rPr>
                <w:sz w:val="20"/>
                <w:szCs w:val="18"/>
                <w:lang w:val="en-US"/>
              </w:rPr>
              <w:t>July 30, 2024</w:t>
            </w:r>
          </w:p>
        </w:tc>
      </w:tr>
      <w:tr w:rsidR="007C30C5" w:rsidRPr="00176DD1" w14:paraId="038DC971" w14:textId="77777777" w:rsidTr="00511785">
        <w:tc>
          <w:tcPr>
            <w:tcW w:w="704" w:type="dxa"/>
            <w:vAlign w:val="center"/>
          </w:tcPr>
          <w:p w14:paraId="2DAE3A93" w14:textId="77777777" w:rsidR="007C30C5" w:rsidRPr="00176DD1" w:rsidRDefault="007C30C5" w:rsidP="007C30C5">
            <w:pPr>
              <w:pStyle w:val="tablestyle"/>
              <w:spacing w:line="360" w:lineRule="auto"/>
              <w:jc w:val="center"/>
              <w:rPr>
                <w:b/>
                <w:bCs/>
                <w:sz w:val="20"/>
              </w:rPr>
            </w:pPr>
            <w:r>
              <w:rPr>
                <w:b/>
                <w:bCs/>
                <w:sz w:val="20"/>
              </w:rPr>
              <w:t>5</w:t>
            </w:r>
          </w:p>
        </w:tc>
        <w:tc>
          <w:tcPr>
            <w:tcW w:w="4536" w:type="dxa"/>
            <w:vAlign w:val="center"/>
          </w:tcPr>
          <w:p w14:paraId="1009E4A2" w14:textId="77777777" w:rsidR="007C30C5" w:rsidRPr="007C30C5" w:rsidRDefault="007C30C5" w:rsidP="0090572C">
            <w:pPr>
              <w:pStyle w:val="tablestyle"/>
              <w:spacing w:line="276" w:lineRule="auto"/>
              <w:rPr>
                <w:sz w:val="20"/>
                <w:szCs w:val="18"/>
              </w:rPr>
            </w:pPr>
            <w:r w:rsidRPr="007C30C5">
              <w:rPr>
                <w:sz w:val="20"/>
                <w:szCs w:val="18"/>
                <w:lang w:val="en-US"/>
              </w:rPr>
              <w:t>Rezoning of PID 141382 from Agriculture to Residential</w:t>
            </w:r>
          </w:p>
        </w:tc>
        <w:tc>
          <w:tcPr>
            <w:tcW w:w="1559" w:type="dxa"/>
            <w:vAlign w:val="center"/>
          </w:tcPr>
          <w:p w14:paraId="6694DC69" w14:textId="77777777" w:rsidR="007C30C5" w:rsidRPr="007C30C5" w:rsidRDefault="007C30C5" w:rsidP="0090572C">
            <w:pPr>
              <w:pStyle w:val="tablestyle"/>
              <w:spacing w:line="276" w:lineRule="auto"/>
              <w:rPr>
                <w:sz w:val="20"/>
              </w:rPr>
            </w:pPr>
            <w:r w:rsidRPr="007C30C5">
              <w:rPr>
                <w:sz w:val="20"/>
              </w:rPr>
              <w:t>Provincial file # NS2025A</w:t>
            </w:r>
          </w:p>
        </w:tc>
        <w:tc>
          <w:tcPr>
            <w:tcW w:w="1276" w:type="dxa"/>
            <w:vAlign w:val="center"/>
          </w:tcPr>
          <w:p w14:paraId="77D8A5DF" w14:textId="77777777" w:rsidR="007C30C5" w:rsidRPr="007C30C5" w:rsidRDefault="007C30C5" w:rsidP="0090572C">
            <w:pPr>
              <w:pStyle w:val="tablestyle"/>
              <w:spacing w:line="276" w:lineRule="auto"/>
              <w:rPr>
                <w:sz w:val="20"/>
                <w:szCs w:val="18"/>
              </w:rPr>
            </w:pPr>
            <w:r w:rsidRPr="007C30C5">
              <w:rPr>
                <w:sz w:val="20"/>
                <w:szCs w:val="18"/>
                <w:lang w:val="en-US"/>
              </w:rPr>
              <w:t>April 16, 2025</w:t>
            </w:r>
          </w:p>
        </w:tc>
        <w:tc>
          <w:tcPr>
            <w:tcW w:w="1276" w:type="dxa"/>
            <w:vAlign w:val="center"/>
          </w:tcPr>
          <w:p w14:paraId="4D605445" w14:textId="77777777" w:rsidR="007C30C5" w:rsidRPr="007C30C5" w:rsidRDefault="007C30C5" w:rsidP="0090572C">
            <w:pPr>
              <w:pStyle w:val="tablestyle"/>
              <w:spacing w:line="276" w:lineRule="auto"/>
              <w:rPr>
                <w:sz w:val="20"/>
                <w:szCs w:val="18"/>
              </w:rPr>
            </w:pPr>
            <w:r w:rsidRPr="007C30C5">
              <w:rPr>
                <w:sz w:val="20"/>
                <w:szCs w:val="18"/>
                <w:lang w:val="en-US"/>
              </w:rPr>
              <w:t>April 14, 2026</w:t>
            </w:r>
          </w:p>
        </w:tc>
      </w:tr>
      <w:tr w:rsidR="007C30C5" w:rsidRPr="00176DD1" w14:paraId="43B02D80" w14:textId="77777777" w:rsidTr="00511785">
        <w:tc>
          <w:tcPr>
            <w:tcW w:w="704" w:type="dxa"/>
            <w:vAlign w:val="center"/>
          </w:tcPr>
          <w:p w14:paraId="71759684" w14:textId="77777777" w:rsidR="007C30C5" w:rsidRPr="00176DD1" w:rsidRDefault="007C30C5" w:rsidP="007C30C5">
            <w:pPr>
              <w:pStyle w:val="tablestyle"/>
              <w:spacing w:line="360" w:lineRule="auto"/>
              <w:jc w:val="center"/>
              <w:rPr>
                <w:b/>
                <w:bCs/>
                <w:sz w:val="20"/>
              </w:rPr>
            </w:pPr>
            <w:r>
              <w:rPr>
                <w:b/>
                <w:bCs/>
                <w:sz w:val="20"/>
              </w:rPr>
              <w:t>6</w:t>
            </w:r>
          </w:p>
        </w:tc>
        <w:tc>
          <w:tcPr>
            <w:tcW w:w="4536" w:type="dxa"/>
            <w:vAlign w:val="center"/>
          </w:tcPr>
          <w:p w14:paraId="471C3512" w14:textId="77777777" w:rsidR="007C30C5" w:rsidRPr="007C30C5" w:rsidRDefault="007C30C5" w:rsidP="0090572C">
            <w:pPr>
              <w:pStyle w:val="tablestyle"/>
              <w:spacing w:line="276" w:lineRule="auto"/>
              <w:rPr>
                <w:sz w:val="20"/>
                <w:szCs w:val="18"/>
              </w:rPr>
            </w:pPr>
            <w:r w:rsidRPr="007C30C5">
              <w:rPr>
                <w:sz w:val="20"/>
                <w:szCs w:val="18"/>
                <w:lang w:val="en-US"/>
              </w:rPr>
              <w:t>Rezoning of portion of PID 490417 from Agriculture to Residential</w:t>
            </w:r>
          </w:p>
        </w:tc>
        <w:tc>
          <w:tcPr>
            <w:tcW w:w="1559" w:type="dxa"/>
            <w:vAlign w:val="center"/>
          </w:tcPr>
          <w:p w14:paraId="202CDBC4" w14:textId="77777777" w:rsidR="007C30C5" w:rsidRPr="007C30C5" w:rsidRDefault="007C30C5" w:rsidP="0090572C">
            <w:pPr>
              <w:pStyle w:val="tablestyle"/>
              <w:spacing w:line="276" w:lineRule="auto"/>
              <w:rPr>
                <w:sz w:val="20"/>
              </w:rPr>
            </w:pPr>
            <w:r w:rsidRPr="007C30C5">
              <w:rPr>
                <w:sz w:val="20"/>
              </w:rPr>
              <w:t>Provincial file # NS2025B</w:t>
            </w:r>
          </w:p>
        </w:tc>
        <w:tc>
          <w:tcPr>
            <w:tcW w:w="1276" w:type="dxa"/>
            <w:vAlign w:val="center"/>
          </w:tcPr>
          <w:p w14:paraId="73F7BB14" w14:textId="77777777" w:rsidR="007C30C5" w:rsidRPr="007C30C5" w:rsidRDefault="007C30C5" w:rsidP="0090572C">
            <w:pPr>
              <w:pStyle w:val="tablestyle"/>
              <w:spacing w:line="276" w:lineRule="auto"/>
              <w:rPr>
                <w:sz w:val="20"/>
                <w:szCs w:val="18"/>
              </w:rPr>
            </w:pPr>
            <w:r w:rsidRPr="007C30C5">
              <w:rPr>
                <w:sz w:val="20"/>
                <w:szCs w:val="18"/>
                <w:lang w:val="en-US"/>
              </w:rPr>
              <w:t>April 16, 2025</w:t>
            </w:r>
          </w:p>
        </w:tc>
        <w:tc>
          <w:tcPr>
            <w:tcW w:w="1276" w:type="dxa"/>
            <w:vAlign w:val="center"/>
          </w:tcPr>
          <w:p w14:paraId="01D0D60C" w14:textId="77777777" w:rsidR="007C30C5" w:rsidRPr="007C30C5" w:rsidRDefault="007C30C5" w:rsidP="0090572C">
            <w:pPr>
              <w:pStyle w:val="tablestyle"/>
              <w:spacing w:line="276" w:lineRule="auto"/>
              <w:rPr>
                <w:sz w:val="20"/>
                <w:szCs w:val="18"/>
              </w:rPr>
            </w:pPr>
            <w:r w:rsidRPr="007C30C5">
              <w:rPr>
                <w:sz w:val="20"/>
                <w:szCs w:val="18"/>
                <w:lang w:val="en-US"/>
              </w:rPr>
              <w:t>April 14, 2026</w:t>
            </w:r>
          </w:p>
        </w:tc>
      </w:tr>
      <w:tr w:rsidR="007C30C5" w:rsidRPr="00176DD1" w14:paraId="4764D2E7" w14:textId="77777777" w:rsidTr="00511785">
        <w:tc>
          <w:tcPr>
            <w:tcW w:w="704" w:type="dxa"/>
            <w:vAlign w:val="center"/>
          </w:tcPr>
          <w:p w14:paraId="58CE689C" w14:textId="77777777" w:rsidR="007C30C5" w:rsidRPr="00176DD1" w:rsidRDefault="007C30C5" w:rsidP="007C30C5">
            <w:pPr>
              <w:pStyle w:val="tablestyle"/>
              <w:spacing w:line="360" w:lineRule="auto"/>
              <w:jc w:val="center"/>
              <w:rPr>
                <w:b/>
                <w:bCs/>
                <w:sz w:val="20"/>
              </w:rPr>
            </w:pPr>
            <w:r>
              <w:rPr>
                <w:b/>
                <w:bCs/>
                <w:sz w:val="20"/>
              </w:rPr>
              <w:t>7</w:t>
            </w:r>
          </w:p>
        </w:tc>
        <w:tc>
          <w:tcPr>
            <w:tcW w:w="4536" w:type="dxa"/>
            <w:vAlign w:val="center"/>
          </w:tcPr>
          <w:p w14:paraId="019002BD" w14:textId="77777777" w:rsidR="007C30C5" w:rsidRPr="007C30C5" w:rsidRDefault="007C30C5" w:rsidP="0090572C">
            <w:pPr>
              <w:pStyle w:val="tablestyle"/>
              <w:spacing w:line="276" w:lineRule="auto"/>
              <w:rPr>
                <w:sz w:val="20"/>
                <w:szCs w:val="18"/>
              </w:rPr>
            </w:pPr>
            <w:r w:rsidRPr="007C30C5">
              <w:rPr>
                <w:sz w:val="20"/>
                <w:szCs w:val="18"/>
                <w:lang w:val="en-US"/>
              </w:rPr>
              <w:t>Rezoning of PID 135228 from Agriculture to Residential</w:t>
            </w:r>
          </w:p>
        </w:tc>
        <w:tc>
          <w:tcPr>
            <w:tcW w:w="1559" w:type="dxa"/>
            <w:vAlign w:val="center"/>
          </w:tcPr>
          <w:p w14:paraId="0CC5CCE1" w14:textId="77777777" w:rsidR="007C30C5" w:rsidRPr="007C30C5" w:rsidRDefault="007C30C5" w:rsidP="0090572C">
            <w:pPr>
              <w:pStyle w:val="tablestyle"/>
              <w:spacing w:line="276" w:lineRule="auto"/>
              <w:rPr>
                <w:sz w:val="20"/>
              </w:rPr>
            </w:pPr>
            <w:r w:rsidRPr="007C30C5">
              <w:rPr>
                <w:sz w:val="20"/>
              </w:rPr>
              <w:t>OPA-2026-02</w:t>
            </w:r>
          </w:p>
        </w:tc>
        <w:tc>
          <w:tcPr>
            <w:tcW w:w="1276" w:type="dxa"/>
            <w:vAlign w:val="center"/>
          </w:tcPr>
          <w:p w14:paraId="1B517A68" w14:textId="77777777" w:rsidR="007C30C5" w:rsidRPr="007C30C5" w:rsidRDefault="007C30C5" w:rsidP="0090572C">
            <w:pPr>
              <w:pStyle w:val="tablestyle"/>
              <w:spacing w:line="276" w:lineRule="auto"/>
              <w:rPr>
                <w:sz w:val="20"/>
                <w:szCs w:val="18"/>
              </w:rPr>
            </w:pPr>
            <w:r w:rsidRPr="007C30C5">
              <w:rPr>
                <w:sz w:val="20"/>
                <w:szCs w:val="18"/>
                <w:lang w:val="en-US"/>
              </w:rPr>
              <w:t>March 25, 2026</w:t>
            </w:r>
          </w:p>
        </w:tc>
        <w:tc>
          <w:tcPr>
            <w:tcW w:w="1276" w:type="dxa"/>
            <w:vAlign w:val="center"/>
          </w:tcPr>
          <w:p w14:paraId="1FD19C45" w14:textId="77777777" w:rsidR="007C30C5" w:rsidRPr="007C30C5" w:rsidRDefault="007C30C5" w:rsidP="0090572C">
            <w:pPr>
              <w:pStyle w:val="tablestyle"/>
              <w:spacing w:line="276" w:lineRule="auto"/>
              <w:rPr>
                <w:sz w:val="20"/>
                <w:szCs w:val="18"/>
              </w:rPr>
            </w:pPr>
            <w:r w:rsidRPr="007C30C5">
              <w:rPr>
                <w:sz w:val="20"/>
                <w:szCs w:val="18"/>
                <w:lang w:val="en-US"/>
              </w:rPr>
              <w:t>April 14, 2026</w:t>
            </w:r>
          </w:p>
        </w:tc>
      </w:tr>
      <w:tr w:rsidR="007C30C5" w:rsidRPr="00176DD1" w14:paraId="4F206567" w14:textId="77777777" w:rsidTr="00511785">
        <w:tc>
          <w:tcPr>
            <w:tcW w:w="704" w:type="dxa"/>
            <w:vAlign w:val="center"/>
          </w:tcPr>
          <w:p w14:paraId="01FBC339" w14:textId="77777777" w:rsidR="007C30C5" w:rsidRPr="00176DD1" w:rsidRDefault="007C30C5" w:rsidP="007C30C5">
            <w:pPr>
              <w:pStyle w:val="tablestyle"/>
              <w:spacing w:line="360" w:lineRule="auto"/>
              <w:jc w:val="center"/>
              <w:rPr>
                <w:b/>
                <w:bCs/>
                <w:sz w:val="20"/>
              </w:rPr>
            </w:pPr>
            <w:r>
              <w:rPr>
                <w:b/>
                <w:bCs/>
                <w:sz w:val="20"/>
              </w:rPr>
              <w:t>8</w:t>
            </w:r>
          </w:p>
        </w:tc>
        <w:tc>
          <w:tcPr>
            <w:tcW w:w="4536" w:type="dxa"/>
            <w:vAlign w:val="center"/>
          </w:tcPr>
          <w:p w14:paraId="327D0EAA" w14:textId="77777777" w:rsidR="007C30C5" w:rsidRPr="007C30C5" w:rsidRDefault="007C30C5" w:rsidP="0090572C">
            <w:pPr>
              <w:pStyle w:val="tablestyle"/>
              <w:spacing w:line="276" w:lineRule="auto"/>
              <w:rPr>
                <w:sz w:val="20"/>
                <w:szCs w:val="18"/>
              </w:rPr>
            </w:pPr>
            <w:r w:rsidRPr="007C30C5">
              <w:rPr>
                <w:sz w:val="20"/>
                <w:szCs w:val="18"/>
                <w:lang w:val="en-US"/>
              </w:rPr>
              <w:t>Rezoning of PID 1183227 from Institutional to Commercial</w:t>
            </w:r>
          </w:p>
        </w:tc>
        <w:tc>
          <w:tcPr>
            <w:tcW w:w="1559" w:type="dxa"/>
            <w:vAlign w:val="center"/>
          </w:tcPr>
          <w:p w14:paraId="02A86901" w14:textId="77777777" w:rsidR="007C30C5" w:rsidRPr="007C30C5" w:rsidRDefault="007C30C5" w:rsidP="0090572C">
            <w:pPr>
              <w:pStyle w:val="tablestyle"/>
              <w:spacing w:line="276" w:lineRule="auto"/>
              <w:rPr>
                <w:sz w:val="20"/>
              </w:rPr>
            </w:pPr>
            <w:r w:rsidRPr="007C30C5">
              <w:rPr>
                <w:sz w:val="20"/>
              </w:rPr>
              <w:t>OPA-2026-03</w:t>
            </w:r>
          </w:p>
        </w:tc>
        <w:tc>
          <w:tcPr>
            <w:tcW w:w="1276" w:type="dxa"/>
            <w:vAlign w:val="center"/>
          </w:tcPr>
          <w:p w14:paraId="11D0FC4B" w14:textId="77777777" w:rsidR="007C30C5" w:rsidRPr="007C30C5" w:rsidRDefault="007C30C5" w:rsidP="0090572C">
            <w:pPr>
              <w:pStyle w:val="tablestyle"/>
              <w:spacing w:line="276" w:lineRule="auto"/>
              <w:rPr>
                <w:sz w:val="20"/>
                <w:szCs w:val="18"/>
              </w:rPr>
            </w:pPr>
            <w:r w:rsidRPr="007C30C5">
              <w:rPr>
                <w:sz w:val="20"/>
                <w:szCs w:val="18"/>
                <w:lang w:val="en-US"/>
              </w:rPr>
              <w:t>March 31, 2026</w:t>
            </w:r>
          </w:p>
        </w:tc>
        <w:tc>
          <w:tcPr>
            <w:tcW w:w="1276" w:type="dxa"/>
            <w:vAlign w:val="center"/>
          </w:tcPr>
          <w:p w14:paraId="196B942E" w14:textId="77777777" w:rsidR="007C30C5" w:rsidRPr="007C30C5" w:rsidRDefault="007C30C5" w:rsidP="0090572C">
            <w:pPr>
              <w:pStyle w:val="tablestyle"/>
              <w:spacing w:line="276" w:lineRule="auto"/>
              <w:rPr>
                <w:sz w:val="20"/>
                <w:szCs w:val="18"/>
              </w:rPr>
            </w:pPr>
            <w:r w:rsidRPr="007C30C5">
              <w:rPr>
                <w:sz w:val="20"/>
                <w:szCs w:val="18"/>
                <w:lang w:val="en-US"/>
              </w:rPr>
              <w:t>April 14, 2026</w:t>
            </w:r>
          </w:p>
        </w:tc>
      </w:tr>
      <w:tr w:rsidR="007C30C5" w:rsidRPr="00176DD1" w14:paraId="78D11BAB" w14:textId="77777777" w:rsidTr="00511785">
        <w:tc>
          <w:tcPr>
            <w:tcW w:w="704" w:type="dxa"/>
            <w:vAlign w:val="center"/>
          </w:tcPr>
          <w:p w14:paraId="28DEFF34" w14:textId="77777777" w:rsidR="007C30C5" w:rsidRPr="00176DD1" w:rsidRDefault="007C30C5" w:rsidP="007C30C5">
            <w:pPr>
              <w:pStyle w:val="tablestyle"/>
              <w:spacing w:line="360" w:lineRule="auto"/>
              <w:jc w:val="center"/>
              <w:rPr>
                <w:b/>
                <w:bCs/>
                <w:sz w:val="20"/>
              </w:rPr>
            </w:pPr>
            <w:r>
              <w:rPr>
                <w:b/>
                <w:bCs/>
                <w:sz w:val="20"/>
              </w:rPr>
              <w:t>9</w:t>
            </w:r>
          </w:p>
        </w:tc>
        <w:tc>
          <w:tcPr>
            <w:tcW w:w="4536" w:type="dxa"/>
            <w:vAlign w:val="center"/>
          </w:tcPr>
          <w:p w14:paraId="0DF13F1E" w14:textId="77777777" w:rsidR="007C30C5" w:rsidRPr="007C30C5" w:rsidRDefault="007C30C5" w:rsidP="0090572C">
            <w:pPr>
              <w:pStyle w:val="tablestyle"/>
              <w:spacing w:line="276" w:lineRule="auto"/>
              <w:rPr>
                <w:sz w:val="20"/>
                <w:szCs w:val="18"/>
              </w:rPr>
            </w:pPr>
            <w:r w:rsidRPr="007C30C5">
              <w:rPr>
                <w:sz w:val="20"/>
                <w:szCs w:val="18"/>
                <w:lang w:val="en-US"/>
              </w:rPr>
              <w:t>Rezoning of PID 135061 and 135046 from Agriculture to Residential</w:t>
            </w:r>
          </w:p>
        </w:tc>
        <w:tc>
          <w:tcPr>
            <w:tcW w:w="1559" w:type="dxa"/>
            <w:vAlign w:val="center"/>
          </w:tcPr>
          <w:p w14:paraId="7B0F117A" w14:textId="77777777" w:rsidR="007C30C5" w:rsidRPr="007C30C5" w:rsidRDefault="007C30C5" w:rsidP="0090572C">
            <w:pPr>
              <w:pStyle w:val="tablestyle"/>
              <w:spacing w:line="276" w:lineRule="auto"/>
              <w:rPr>
                <w:sz w:val="20"/>
              </w:rPr>
            </w:pPr>
            <w:r w:rsidRPr="007C30C5">
              <w:rPr>
                <w:sz w:val="20"/>
              </w:rPr>
              <w:t>OPA-2026-01</w:t>
            </w:r>
          </w:p>
        </w:tc>
        <w:tc>
          <w:tcPr>
            <w:tcW w:w="1276" w:type="dxa"/>
            <w:vAlign w:val="center"/>
          </w:tcPr>
          <w:p w14:paraId="0C1E5C46" w14:textId="77777777" w:rsidR="007C30C5" w:rsidRPr="007C30C5" w:rsidRDefault="007C30C5" w:rsidP="0090572C">
            <w:pPr>
              <w:pStyle w:val="tablestyle"/>
              <w:spacing w:line="276" w:lineRule="auto"/>
              <w:rPr>
                <w:sz w:val="20"/>
                <w:szCs w:val="18"/>
              </w:rPr>
            </w:pPr>
            <w:r w:rsidRPr="007C30C5">
              <w:rPr>
                <w:sz w:val="20"/>
                <w:szCs w:val="18"/>
                <w:lang w:val="en-US"/>
              </w:rPr>
              <w:t>March 31, 2026</w:t>
            </w:r>
          </w:p>
        </w:tc>
        <w:tc>
          <w:tcPr>
            <w:tcW w:w="1276" w:type="dxa"/>
            <w:vAlign w:val="center"/>
          </w:tcPr>
          <w:p w14:paraId="03C6B317" w14:textId="77777777" w:rsidR="007C30C5" w:rsidRPr="007C30C5" w:rsidRDefault="007C30C5" w:rsidP="0090572C">
            <w:pPr>
              <w:pStyle w:val="tablestyle"/>
              <w:spacing w:line="276" w:lineRule="auto"/>
              <w:rPr>
                <w:sz w:val="20"/>
                <w:szCs w:val="18"/>
              </w:rPr>
            </w:pPr>
            <w:r w:rsidRPr="007C30C5">
              <w:rPr>
                <w:sz w:val="20"/>
                <w:szCs w:val="18"/>
                <w:lang w:val="en-US"/>
              </w:rPr>
              <w:t>April 14, 2026</w:t>
            </w:r>
          </w:p>
        </w:tc>
      </w:tr>
      <w:tr w:rsidR="007C30C5" w:rsidRPr="00176DD1" w14:paraId="60676D0B" w14:textId="77777777" w:rsidTr="00511785">
        <w:tc>
          <w:tcPr>
            <w:tcW w:w="704" w:type="dxa"/>
            <w:vAlign w:val="center"/>
          </w:tcPr>
          <w:p w14:paraId="091F76AC" w14:textId="77777777" w:rsidR="007C30C5" w:rsidRPr="00176DD1" w:rsidRDefault="007C30C5" w:rsidP="007C30C5">
            <w:pPr>
              <w:pStyle w:val="tablestyle"/>
              <w:spacing w:line="360" w:lineRule="auto"/>
              <w:jc w:val="center"/>
              <w:rPr>
                <w:b/>
                <w:bCs/>
                <w:sz w:val="20"/>
              </w:rPr>
            </w:pPr>
            <w:r>
              <w:rPr>
                <w:b/>
                <w:bCs/>
                <w:sz w:val="20"/>
              </w:rPr>
              <w:t>10</w:t>
            </w:r>
          </w:p>
        </w:tc>
        <w:tc>
          <w:tcPr>
            <w:tcW w:w="4536" w:type="dxa"/>
            <w:vAlign w:val="center"/>
          </w:tcPr>
          <w:p w14:paraId="1718483A" w14:textId="77777777" w:rsidR="007C30C5" w:rsidRPr="007C30C5" w:rsidRDefault="007C30C5" w:rsidP="0090572C">
            <w:pPr>
              <w:pStyle w:val="tablestyle"/>
              <w:spacing w:line="276" w:lineRule="auto"/>
              <w:rPr>
                <w:sz w:val="20"/>
                <w:szCs w:val="18"/>
              </w:rPr>
            </w:pPr>
            <w:r w:rsidRPr="007C30C5">
              <w:rPr>
                <w:sz w:val="20"/>
                <w:szCs w:val="18"/>
                <w:lang w:val="en-US"/>
              </w:rPr>
              <w:t>Rezoning a portion of PID 544940 from Parks and Recreation to Residential</w:t>
            </w:r>
          </w:p>
        </w:tc>
        <w:tc>
          <w:tcPr>
            <w:tcW w:w="1559" w:type="dxa"/>
            <w:vAlign w:val="center"/>
          </w:tcPr>
          <w:p w14:paraId="1997A533" w14:textId="77777777" w:rsidR="007C30C5" w:rsidRPr="007C30C5" w:rsidRDefault="007C30C5" w:rsidP="0090572C">
            <w:pPr>
              <w:pStyle w:val="tablestyle"/>
              <w:spacing w:line="276" w:lineRule="auto"/>
              <w:rPr>
                <w:sz w:val="20"/>
              </w:rPr>
            </w:pPr>
            <w:r w:rsidRPr="007C30C5">
              <w:rPr>
                <w:sz w:val="20"/>
              </w:rPr>
              <w:t>OPA-2026-04</w:t>
            </w:r>
          </w:p>
        </w:tc>
        <w:tc>
          <w:tcPr>
            <w:tcW w:w="1276" w:type="dxa"/>
            <w:vAlign w:val="center"/>
          </w:tcPr>
          <w:p w14:paraId="69A95DFB" w14:textId="77777777" w:rsidR="007C30C5" w:rsidRPr="007C30C5" w:rsidRDefault="007C30C5" w:rsidP="0090572C">
            <w:pPr>
              <w:pStyle w:val="tablestyle"/>
              <w:spacing w:line="276" w:lineRule="auto"/>
              <w:rPr>
                <w:sz w:val="20"/>
                <w:szCs w:val="18"/>
              </w:rPr>
            </w:pPr>
            <w:r w:rsidRPr="007C30C5">
              <w:rPr>
                <w:sz w:val="20"/>
                <w:szCs w:val="18"/>
                <w:lang w:val="en-US"/>
              </w:rPr>
              <w:t>April 20, 2026</w:t>
            </w:r>
          </w:p>
        </w:tc>
        <w:tc>
          <w:tcPr>
            <w:tcW w:w="1276" w:type="dxa"/>
            <w:vAlign w:val="center"/>
          </w:tcPr>
          <w:p w14:paraId="218758D3" w14:textId="77777777" w:rsidR="007C30C5" w:rsidRPr="007C30C5" w:rsidRDefault="007C30C5" w:rsidP="0090572C">
            <w:pPr>
              <w:pStyle w:val="tablestyle"/>
              <w:spacing w:line="276" w:lineRule="auto"/>
              <w:rPr>
                <w:sz w:val="20"/>
                <w:szCs w:val="18"/>
              </w:rPr>
            </w:pPr>
            <w:r w:rsidRPr="007C30C5">
              <w:rPr>
                <w:sz w:val="20"/>
                <w:szCs w:val="18"/>
                <w:lang w:val="en-US"/>
              </w:rPr>
              <w:t>May 26, 2026</w:t>
            </w:r>
          </w:p>
        </w:tc>
      </w:tr>
      <w:tr w:rsidR="007C30C5" w:rsidRPr="00176DD1" w14:paraId="2D97C149" w14:textId="77777777" w:rsidTr="00511785">
        <w:tc>
          <w:tcPr>
            <w:tcW w:w="704" w:type="dxa"/>
            <w:vAlign w:val="center"/>
          </w:tcPr>
          <w:p w14:paraId="7ACF2964" w14:textId="77777777" w:rsidR="007C30C5" w:rsidRPr="00176DD1" w:rsidRDefault="007C30C5" w:rsidP="007C30C5">
            <w:pPr>
              <w:pStyle w:val="tablestyle"/>
              <w:spacing w:line="360" w:lineRule="auto"/>
              <w:jc w:val="center"/>
              <w:rPr>
                <w:b/>
                <w:bCs/>
                <w:sz w:val="20"/>
              </w:rPr>
            </w:pPr>
            <w:r w:rsidRPr="00176DD1">
              <w:rPr>
                <w:b/>
                <w:bCs/>
                <w:sz w:val="20"/>
              </w:rPr>
              <w:t>1</w:t>
            </w:r>
            <w:r>
              <w:rPr>
                <w:b/>
                <w:bCs/>
                <w:sz w:val="20"/>
              </w:rPr>
              <w:t>1</w:t>
            </w:r>
          </w:p>
        </w:tc>
        <w:tc>
          <w:tcPr>
            <w:tcW w:w="4536" w:type="dxa"/>
            <w:vAlign w:val="center"/>
          </w:tcPr>
          <w:p w14:paraId="7873DED4" w14:textId="77777777" w:rsidR="007C30C5" w:rsidRDefault="007C30C5" w:rsidP="0090572C">
            <w:pPr>
              <w:pStyle w:val="tablestyle"/>
              <w:spacing w:line="276" w:lineRule="auto"/>
              <w:rPr>
                <w:sz w:val="20"/>
              </w:rPr>
            </w:pPr>
            <w:r w:rsidRPr="00176DD1">
              <w:rPr>
                <w:sz w:val="20"/>
              </w:rPr>
              <w:t xml:space="preserve">Amended: </w:t>
            </w:r>
            <w:r>
              <w:rPr>
                <w:sz w:val="20"/>
              </w:rPr>
              <w:t>Section 3.7, Subsection 6.2.iii, Clause 7.2.5(b), Subsection 8.2.3, Clause 8.2.3(a), Subsection 8.2.6, Subsection 8.2.7, Clause 10.2.5(e)</w:t>
            </w:r>
          </w:p>
          <w:p w14:paraId="103874D0" w14:textId="77777777" w:rsidR="007C30C5" w:rsidRPr="00176DD1" w:rsidRDefault="007C30C5" w:rsidP="0090572C">
            <w:pPr>
              <w:pStyle w:val="tablestyle"/>
              <w:spacing w:line="276" w:lineRule="auto"/>
              <w:rPr>
                <w:sz w:val="20"/>
              </w:rPr>
            </w:pPr>
            <w:r>
              <w:rPr>
                <w:sz w:val="20"/>
              </w:rPr>
              <w:t>Appendix A: Future Land Use Map</w:t>
            </w:r>
          </w:p>
          <w:p w14:paraId="60E60489" w14:textId="77777777" w:rsidR="007C30C5" w:rsidRPr="00176DD1" w:rsidRDefault="007C30C5" w:rsidP="0090572C">
            <w:pPr>
              <w:pStyle w:val="tablestyle"/>
              <w:spacing w:line="276" w:lineRule="auto"/>
              <w:rPr>
                <w:sz w:val="20"/>
              </w:rPr>
            </w:pPr>
          </w:p>
          <w:p w14:paraId="7348E5B7" w14:textId="77777777" w:rsidR="007C30C5" w:rsidRPr="00176DD1" w:rsidRDefault="007C30C5" w:rsidP="0090572C">
            <w:pPr>
              <w:pStyle w:val="tablestyle"/>
              <w:spacing w:line="276" w:lineRule="auto"/>
              <w:rPr>
                <w:sz w:val="20"/>
              </w:rPr>
            </w:pPr>
            <w:r w:rsidRPr="00176DD1">
              <w:rPr>
                <w:sz w:val="20"/>
              </w:rPr>
              <w:t xml:space="preserve">Added: </w:t>
            </w:r>
            <w:r>
              <w:rPr>
                <w:sz w:val="20"/>
              </w:rPr>
              <w:t>Section 7.2.7, Section 7.2.8, Clause 8.2.3(c), Clause 8.2.3(d), Clause 8.2.3(e)</w:t>
            </w:r>
          </w:p>
        </w:tc>
        <w:tc>
          <w:tcPr>
            <w:tcW w:w="1559" w:type="dxa"/>
            <w:vAlign w:val="center"/>
          </w:tcPr>
          <w:p w14:paraId="4EA1978A" w14:textId="3F01FDF4" w:rsidR="007C30C5" w:rsidRPr="007C30C5" w:rsidRDefault="00F5628D" w:rsidP="0090572C">
            <w:pPr>
              <w:pStyle w:val="tablestyle"/>
              <w:spacing w:line="276" w:lineRule="auto"/>
              <w:rPr>
                <w:sz w:val="20"/>
              </w:rPr>
            </w:pPr>
            <w:r>
              <w:rPr>
                <w:sz w:val="20"/>
              </w:rPr>
              <w:t>OPA-2026-05</w:t>
            </w:r>
          </w:p>
        </w:tc>
        <w:tc>
          <w:tcPr>
            <w:tcW w:w="1276" w:type="dxa"/>
            <w:vAlign w:val="center"/>
          </w:tcPr>
          <w:p w14:paraId="283F5EED" w14:textId="77777777" w:rsidR="007C30C5" w:rsidRPr="007C30C5" w:rsidRDefault="007C30C5" w:rsidP="0090572C">
            <w:pPr>
              <w:pStyle w:val="tablestyle"/>
              <w:spacing w:line="276" w:lineRule="auto"/>
              <w:rPr>
                <w:sz w:val="20"/>
              </w:rPr>
            </w:pPr>
          </w:p>
        </w:tc>
        <w:tc>
          <w:tcPr>
            <w:tcW w:w="1276" w:type="dxa"/>
            <w:vAlign w:val="center"/>
          </w:tcPr>
          <w:p w14:paraId="2229831D" w14:textId="77777777" w:rsidR="007C30C5" w:rsidRPr="007C30C5" w:rsidRDefault="007C30C5" w:rsidP="0090572C">
            <w:pPr>
              <w:pStyle w:val="tablestyle"/>
              <w:spacing w:line="276" w:lineRule="auto"/>
              <w:rPr>
                <w:sz w:val="20"/>
              </w:rPr>
            </w:pPr>
          </w:p>
        </w:tc>
      </w:tr>
    </w:tbl>
    <w:p w14:paraId="5A5311B7" w14:textId="121DE4E3" w:rsidR="008207C3" w:rsidRPr="00F65794" w:rsidRDefault="008207C3">
      <w:pPr>
        <w:spacing w:before="0" w:after="160" w:line="259" w:lineRule="auto"/>
      </w:pPr>
    </w:p>
    <w:sdt>
      <w:sdtPr>
        <w:id w:val="-975987371"/>
        <w:docPartObj>
          <w:docPartGallery w:val="Cover Pages"/>
          <w:docPartUnique/>
        </w:docPartObj>
      </w:sdtPr>
      <w:sdtEndPr>
        <w:rPr>
          <w:b/>
          <w:bCs/>
          <w:noProof/>
        </w:rPr>
      </w:sdtEndPr>
      <w:sdtContent>
        <w:p w14:paraId="7BE82772" w14:textId="77777777" w:rsidR="00527EE8" w:rsidRDefault="00527EE8" w:rsidP="00AD3CD8"/>
        <w:p w14:paraId="684CF44F" w14:textId="6F9D2D85" w:rsidR="00756C50" w:rsidRPr="007C30C5" w:rsidRDefault="007C30C5" w:rsidP="00AD3CD8">
          <w:pPr>
            <w:rPr>
              <w:lang w:val="en-US"/>
            </w:rPr>
          </w:pPr>
          <w:r w:rsidRPr="007C30C5">
            <w:t>This document is an office consolidation of this Official Plan. It is intended for information and reference purposes only. This document is not the official version. While care has been taken to ensure these versions are as accurate as possible, where accuracy is critical, please consult official sources available at the municipal office.</w:t>
          </w:r>
        </w:p>
        <w:p w14:paraId="7619DAFB" w14:textId="77777777" w:rsidR="00E94CDD" w:rsidRDefault="00756C50" w:rsidP="004A4D06">
          <w:pPr>
            <w:spacing w:before="0" w:after="160" w:line="259" w:lineRule="auto"/>
          </w:pPr>
          <w:r w:rsidRPr="00F65794">
            <w:br w:type="page"/>
          </w:r>
        </w:p>
        <w:p w14:paraId="78C7E2E9" w14:textId="282A3A51" w:rsidR="007C30C5" w:rsidRPr="00F65794" w:rsidRDefault="007C30C5" w:rsidP="004A4D06">
          <w:pPr>
            <w:spacing w:before="0" w:after="160" w:line="259" w:lineRule="auto"/>
            <w:sectPr w:rsidR="007C30C5" w:rsidRPr="00F65794" w:rsidSect="001B71F9">
              <w:headerReference w:type="default" r:id="rId13"/>
              <w:footerReference w:type="default" r:id="rId14"/>
              <w:headerReference w:type="first" r:id="rId15"/>
              <w:footerReference w:type="first" r:id="rId16"/>
              <w:pgSz w:w="12240" w:h="15840"/>
              <w:pgMar w:top="1440" w:right="1440" w:bottom="1440" w:left="1440" w:header="709" w:footer="709" w:gutter="0"/>
              <w:pgNumType w:fmt="lowerRoman" w:start="0"/>
              <w:cols w:space="708"/>
              <w:titlePg/>
              <w:docGrid w:linePitch="360"/>
            </w:sectPr>
          </w:pPr>
        </w:p>
        <w:sdt>
          <w:sdtPr>
            <w:rPr>
              <w:b w:val="0"/>
              <w:bCs w:val="0"/>
              <w:caps w:val="0"/>
              <w:color w:val="auto"/>
              <w:spacing w:val="0"/>
              <w:szCs w:val="20"/>
            </w:rPr>
            <w:id w:val="625128245"/>
            <w:docPartObj>
              <w:docPartGallery w:val="Table of Contents"/>
              <w:docPartUnique/>
            </w:docPartObj>
          </w:sdtPr>
          <w:sdtEndPr>
            <w:rPr>
              <w:noProof/>
            </w:rPr>
          </w:sdtEndPr>
          <w:sdtContent>
            <w:p w14:paraId="43644A89" w14:textId="5DAD729F" w:rsidR="005B13CC" w:rsidRDefault="004A4D06">
              <w:pPr>
                <w:pStyle w:val="TOCHeading"/>
              </w:pPr>
              <w:r>
                <w:t xml:space="preserve">Table of </w:t>
              </w:r>
              <w:r w:rsidR="005B13CC">
                <w:t>Contents</w:t>
              </w:r>
            </w:p>
            <w:p w14:paraId="672A8DF6" w14:textId="30551F07" w:rsidR="000673AD" w:rsidRDefault="005B13CC">
              <w:pPr>
                <w:pStyle w:val="TOC1"/>
                <w:tabs>
                  <w:tab w:val="left" w:pos="440"/>
                  <w:tab w:val="right" w:leader="dot" w:pos="9350"/>
                </w:tabs>
                <w:rPr>
                  <w:rFonts w:cstheme="minorBidi"/>
                  <w:noProof/>
                  <w:kern w:val="2"/>
                  <w:sz w:val="24"/>
                  <w:szCs w:val="24"/>
                  <w:lang w:val="en-CA" w:eastAsia="en-CA"/>
                  <w14:ligatures w14:val="standardContextual"/>
                </w:rPr>
              </w:pPr>
              <w:r>
                <w:fldChar w:fldCharType="begin"/>
              </w:r>
              <w:r>
                <w:instrText xml:space="preserve"> TOC \o "1-3" \h \z \u </w:instrText>
              </w:r>
              <w:r>
                <w:fldChar w:fldCharType="separate"/>
              </w:r>
              <w:hyperlink w:anchor="_Toc230703647" w:history="1">
                <w:r w:rsidR="000673AD" w:rsidRPr="002B6CD5">
                  <w:rPr>
                    <w:rStyle w:val="Hyperlink"/>
                    <w:noProof/>
                  </w:rPr>
                  <w:t>1.</w:t>
                </w:r>
                <w:r w:rsidR="000673AD">
                  <w:rPr>
                    <w:rFonts w:cstheme="minorBidi"/>
                    <w:noProof/>
                    <w:kern w:val="2"/>
                    <w:sz w:val="24"/>
                    <w:szCs w:val="24"/>
                    <w:lang w:val="en-CA" w:eastAsia="en-CA"/>
                    <w14:ligatures w14:val="standardContextual"/>
                  </w:rPr>
                  <w:tab/>
                </w:r>
                <w:r w:rsidR="000673AD" w:rsidRPr="002B6CD5">
                  <w:rPr>
                    <w:rStyle w:val="Hyperlink"/>
                    <w:noProof/>
                  </w:rPr>
                  <w:t>Introduction</w:t>
                </w:r>
                <w:r w:rsidR="000673AD">
                  <w:rPr>
                    <w:noProof/>
                    <w:webHidden/>
                  </w:rPr>
                  <w:tab/>
                </w:r>
                <w:r w:rsidR="000673AD">
                  <w:rPr>
                    <w:noProof/>
                    <w:webHidden/>
                  </w:rPr>
                  <w:fldChar w:fldCharType="begin"/>
                </w:r>
                <w:r w:rsidR="000673AD">
                  <w:rPr>
                    <w:noProof/>
                    <w:webHidden/>
                  </w:rPr>
                  <w:instrText xml:space="preserve"> PAGEREF _Toc230703647 \h </w:instrText>
                </w:r>
                <w:r w:rsidR="000673AD">
                  <w:rPr>
                    <w:noProof/>
                    <w:webHidden/>
                  </w:rPr>
                </w:r>
                <w:r w:rsidR="000673AD">
                  <w:rPr>
                    <w:noProof/>
                    <w:webHidden/>
                  </w:rPr>
                  <w:fldChar w:fldCharType="separate"/>
                </w:r>
                <w:r w:rsidR="00D01969">
                  <w:rPr>
                    <w:noProof/>
                    <w:webHidden/>
                  </w:rPr>
                  <w:t>1</w:t>
                </w:r>
                <w:r w:rsidR="000673AD">
                  <w:rPr>
                    <w:noProof/>
                    <w:webHidden/>
                  </w:rPr>
                  <w:fldChar w:fldCharType="end"/>
                </w:r>
              </w:hyperlink>
            </w:p>
            <w:p w14:paraId="66950EB3" w14:textId="37B29093"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48" w:history="1">
                <w:r w:rsidRPr="002B6CD5">
                  <w:rPr>
                    <w:rStyle w:val="Hyperlink"/>
                    <w:noProof/>
                  </w:rPr>
                  <w:t>1.1</w:t>
                </w:r>
                <w:r>
                  <w:rPr>
                    <w:rFonts w:cstheme="minorBidi"/>
                    <w:noProof/>
                    <w:kern w:val="2"/>
                    <w:sz w:val="24"/>
                    <w:szCs w:val="24"/>
                    <w:lang w:val="en-CA" w:eastAsia="en-CA"/>
                    <w14:ligatures w14:val="standardContextual"/>
                  </w:rPr>
                  <w:tab/>
                </w:r>
                <w:r w:rsidRPr="002B6CD5">
                  <w:rPr>
                    <w:rStyle w:val="Hyperlink"/>
                    <w:noProof/>
                  </w:rPr>
                  <w:t>Title and interpretation</w:t>
                </w:r>
                <w:r>
                  <w:rPr>
                    <w:noProof/>
                    <w:webHidden/>
                  </w:rPr>
                  <w:tab/>
                </w:r>
                <w:r>
                  <w:rPr>
                    <w:noProof/>
                    <w:webHidden/>
                  </w:rPr>
                  <w:fldChar w:fldCharType="begin"/>
                </w:r>
                <w:r>
                  <w:rPr>
                    <w:noProof/>
                    <w:webHidden/>
                  </w:rPr>
                  <w:instrText xml:space="preserve"> PAGEREF _Toc230703648 \h </w:instrText>
                </w:r>
                <w:r>
                  <w:rPr>
                    <w:noProof/>
                    <w:webHidden/>
                  </w:rPr>
                </w:r>
                <w:r>
                  <w:rPr>
                    <w:noProof/>
                    <w:webHidden/>
                  </w:rPr>
                  <w:fldChar w:fldCharType="separate"/>
                </w:r>
                <w:r w:rsidR="00D01969">
                  <w:rPr>
                    <w:noProof/>
                    <w:webHidden/>
                  </w:rPr>
                  <w:t>1</w:t>
                </w:r>
                <w:r>
                  <w:rPr>
                    <w:noProof/>
                    <w:webHidden/>
                  </w:rPr>
                  <w:fldChar w:fldCharType="end"/>
                </w:r>
              </w:hyperlink>
            </w:p>
            <w:p w14:paraId="7F61DE49" w14:textId="1FAB973D"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49" w:history="1">
                <w:r w:rsidRPr="002B6CD5">
                  <w:rPr>
                    <w:rStyle w:val="Hyperlink"/>
                    <w:noProof/>
                  </w:rPr>
                  <w:t>1.2</w:t>
                </w:r>
                <w:r>
                  <w:rPr>
                    <w:rFonts w:cstheme="minorBidi"/>
                    <w:noProof/>
                    <w:kern w:val="2"/>
                    <w:sz w:val="24"/>
                    <w:szCs w:val="24"/>
                    <w:lang w:val="en-CA" w:eastAsia="en-CA"/>
                    <w14:ligatures w14:val="standardContextual"/>
                  </w:rPr>
                  <w:tab/>
                </w:r>
                <w:r w:rsidRPr="002B6CD5">
                  <w:rPr>
                    <w:rStyle w:val="Hyperlink"/>
                    <w:noProof/>
                  </w:rPr>
                  <w:t>Purpose</w:t>
                </w:r>
                <w:r>
                  <w:rPr>
                    <w:noProof/>
                    <w:webHidden/>
                  </w:rPr>
                  <w:tab/>
                </w:r>
                <w:r>
                  <w:rPr>
                    <w:noProof/>
                    <w:webHidden/>
                  </w:rPr>
                  <w:fldChar w:fldCharType="begin"/>
                </w:r>
                <w:r>
                  <w:rPr>
                    <w:noProof/>
                    <w:webHidden/>
                  </w:rPr>
                  <w:instrText xml:space="preserve"> PAGEREF _Toc230703649 \h </w:instrText>
                </w:r>
                <w:r>
                  <w:rPr>
                    <w:noProof/>
                    <w:webHidden/>
                  </w:rPr>
                </w:r>
                <w:r>
                  <w:rPr>
                    <w:noProof/>
                    <w:webHidden/>
                  </w:rPr>
                  <w:fldChar w:fldCharType="separate"/>
                </w:r>
                <w:r w:rsidR="00D01969">
                  <w:rPr>
                    <w:noProof/>
                    <w:webHidden/>
                  </w:rPr>
                  <w:t>1</w:t>
                </w:r>
                <w:r>
                  <w:rPr>
                    <w:noProof/>
                    <w:webHidden/>
                  </w:rPr>
                  <w:fldChar w:fldCharType="end"/>
                </w:r>
              </w:hyperlink>
            </w:p>
            <w:p w14:paraId="6899A0FC" w14:textId="668619A0"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50" w:history="1">
                <w:r w:rsidRPr="002B6CD5">
                  <w:rPr>
                    <w:rStyle w:val="Hyperlink"/>
                    <w:noProof/>
                  </w:rPr>
                  <w:t>1.3</w:t>
                </w:r>
                <w:r>
                  <w:rPr>
                    <w:rFonts w:cstheme="minorBidi"/>
                    <w:noProof/>
                    <w:kern w:val="2"/>
                    <w:sz w:val="24"/>
                    <w:szCs w:val="24"/>
                    <w:lang w:val="en-CA" w:eastAsia="en-CA"/>
                    <w14:ligatures w14:val="standardContextual"/>
                  </w:rPr>
                  <w:tab/>
                </w:r>
                <w:r w:rsidRPr="002B6CD5">
                  <w:rPr>
                    <w:rStyle w:val="Hyperlink"/>
                    <w:noProof/>
                  </w:rPr>
                  <w:t>Planning Area</w:t>
                </w:r>
                <w:r>
                  <w:rPr>
                    <w:noProof/>
                    <w:webHidden/>
                  </w:rPr>
                  <w:tab/>
                </w:r>
                <w:r>
                  <w:rPr>
                    <w:noProof/>
                    <w:webHidden/>
                  </w:rPr>
                  <w:fldChar w:fldCharType="begin"/>
                </w:r>
                <w:r>
                  <w:rPr>
                    <w:noProof/>
                    <w:webHidden/>
                  </w:rPr>
                  <w:instrText xml:space="preserve"> PAGEREF _Toc230703650 \h </w:instrText>
                </w:r>
                <w:r>
                  <w:rPr>
                    <w:noProof/>
                    <w:webHidden/>
                  </w:rPr>
                </w:r>
                <w:r>
                  <w:rPr>
                    <w:noProof/>
                    <w:webHidden/>
                  </w:rPr>
                  <w:fldChar w:fldCharType="separate"/>
                </w:r>
                <w:r w:rsidR="00D01969">
                  <w:rPr>
                    <w:noProof/>
                    <w:webHidden/>
                  </w:rPr>
                  <w:t>1</w:t>
                </w:r>
                <w:r>
                  <w:rPr>
                    <w:noProof/>
                    <w:webHidden/>
                  </w:rPr>
                  <w:fldChar w:fldCharType="end"/>
                </w:r>
              </w:hyperlink>
            </w:p>
            <w:p w14:paraId="68C1D729" w14:textId="176F08B7"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51" w:history="1">
                <w:r w:rsidRPr="002B6CD5">
                  <w:rPr>
                    <w:rStyle w:val="Hyperlink"/>
                    <w:noProof/>
                  </w:rPr>
                  <w:t>1.4</w:t>
                </w:r>
                <w:r>
                  <w:rPr>
                    <w:rFonts w:cstheme="minorBidi"/>
                    <w:noProof/>
                    <w:kern w:val="2"/>
                    <w:sz w:val="24"/>
                    <w:szCs w:val="24"/>
                    <w:lang w:val="en-CA" w:eastAsia="en-CA"/>
                    <w14:ligatures w14:val="standardContextual"/>
                  </w:rPr>
                  <w:tab/>
                </w:r>
                <w:r w:rsidRPr="002B6CD5">
                  <w:rPr>
                    <w:rStyle w:val="Hyperlink"/>
                    <w:noProof/>
                  </w:rPr>
                  <w:t>Legal Enablement</w:t>
                </w:r>
                <w:r>
                  <w:rPr>
                    <w:noProof/>
                    <w:webHidden/>
                  </w:rPr>
                  <w:tab/>
                </w:r>
                <w:r>
                  <w:rPr>
                    <w:noProof/>
                    <w:webHidden/>
                  </w:rPr>
                  <w:fldChar w:fldCharType="begin"/>
                </w:r>
                <w:r>
                  <w:rPr>
                    <w:noProof/>
                    <w:webHidden/>
                  </w:rPr>
                  <w:instrText xml:space="preserve"> PAGEREF _Toc230703651 \h </w:instrText>
                </w:r>
                <w:r>
                  <w:rPr>
                    <w:noProof/>
                    <w:webHidden/>
                  </w:rPr>
                </w:r>
                <w:r>
                  <w:rPr>
                    <w:noProof/>
                    <w:webHidden/>
                  </w:rPr>
                  <w:fldChar w:fldCharType="separate"/>
                </w:r>
                <w:r w:rsidR="00D01969">
                  <w:rPr>
                    <w:noProof/>
                    <w:webHidden/>
                  </w:rPr>
                  <w:t>2</w:t>
                </w:r>
                <w:r>
                  <w:rPr>
                    <w:noProof/>
                    <w:webHidden/>
                  </w:rPr>
                  <w:fldChar w:fldCharType="end"/>
                </w:r>
              </w:hyperlink>
            </w:p>
            <w:p w14:paraId="6F682425" w14:textId="434EE0DE"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52" w:history="1">
                <w:r w:rsidRPr="002B6CD5">
                  <w:rPr>
                    <w:rStyle w:val="Hyperlink"/>
                    <w:noProof/>
                  </w:rPr>
                  <w:t>1.5</w:t>
                </w:r>
                <w:r>
                  <w:rPr>
                    <w:rFonts w:cstheme="minorBidi"/>
                    <w:noProof/>
                    <w:kern w:val="2"/>
                    <w:sz w:val="24"/>
                    <w:szCs w:val="24"/>
                    <w:lang w:val="en-CA" w:eastAsia="en-CA"/>
                    <w14:ligatures w14:val="standardContextual"/>
                  </w:rPr>
                  <w:tab/>
                </w:r>
                <w:r w:rsidRPr="002B6CD5">
                  <w:rPr>
                    <w:rStyle w:val="Hyperlink"/>
                    <w:noProof/>
                  </w:rPr>
                  <w:t>Official Plan Review and Monitoring</w:t>
                </w:r>
                <w:r>
                  <w:rPr>
                    <w:noProof/>
                    <w:webHidden/>
                  </w:rPr>
                  <w:tab/>
                </w:r>
                <w:r>
                  <w:rPr>
                    <w:noProof/>
                    <w:webHidden/>
                  </w:rPr>
                  <w:fldChar w:fldCharType="begin"/>
                </w:r>
                <w:r>
                  <w:rPr>
                    <w:noProof/>
                    <w:webHidden/>
                  </w:rPr>
                  <w:instrText xml:space="preserve"> PAGEREF _Toc230703652 \h </w:instrText>
                </w:r>
                <w:r>
                  <w:rPr>
                    <w:noProof/>
                    <w:webHidden/>
                  </w:rPr>
                </w:r>
                <w:r>
                  <w:rPr>
                    <w:noProof/>
                    <w:webHidden/>
                  </w:rPr>
                  <w:fldChar w:fldCharType="separate"/>
                </w:r>
                <w:r w:rsidR="00D01969">
                  <w:rPr>
                    <w:noProof/>
                    <w:webHidden/>
                  </w:rPr>
                  <w:t>2</w:t>
                </w:r>
                <w:r>
                  <w:rPr>
                    <w:noProof/>
                    <w:webHidden/>
                  </w:rPr>
                  <w:fldChar w:fldCharType="end"/>
                </w:r>
              </w:hyperlink>
            </w:p>
            <w:p w14:paraId="093FA0FF" w14:textId="0751D6B5" w:rsidR="000673AD" w:rsidRDefault="000673AD">
              <w:pPr>
                <w:pStyle w:val="TOC1"/>
                <w:tabs>
                  <w:tab w:val="left" w:pos="440"/>
                  <w:tab w:val="right" w:leader="dot" w:pos="9350"/>
                </w:tabs>
                <w:rPr>
                  <w:rFonts w:cstheme="minorBidi"/>
                  <w:noProof/>
                  <w:kern w:val="2"/>
                  <w:sz w:val="24"/>
                  <w:szCs w:val="24"/>
                  <w:lang w:val="en-CA" w:eastAsia="en-CA"/>
                  <w14:ligatures w14:val="standardContextual"/>
                </w:rPr>
              </w:pPr>
              <w:hyperlink w:anchor="_Toc230703653" w:history="1">
                <w:r w:rsidRPr="002B6CD5">
                  <w:rPr>
                    <w:rStyle w:val="Hyperlink"/>
                    <w:noProof/>
                  </w:rPr>
                  <w:t>2.</w:t>
                </w:r>
                <w:r>
                  <w:rPr>
                    <w:rFonts w:cstheme="minorBidi"/>
                    <w:noProof/>
                    <w:kern w:val="2"/>
                    <w:sz w:val="24"/>
                    <w:szCs w:val="24"/>
                    <w:lang w:val="en-CA" w:eastAsia="en-CA"/>
                    <w14:ligatures w14:val="standardContextual"/>
                  </w:rPr>
                  <w:tab/>
                </w:r>
                <w:r w:rsidRPr="002B6CD5">
                  <w:rPr>
                    <w:rStyle w:val="Hyperlink"/>
                    <w:noProof/>
                  </w:rPr>
                  <w:t>Existing Conditions and Context</w:t>
                </w:r>
                <w:r>
                  <w:rPr>
                    <w:noProof/>
                    <w:webHidden/>
                  </w:rPr>
                  <w:tab/>
                </w:r>
                <w:r>
                  <w:rPr>
                    <w:noProof/>
                    <w:webHidden/>
                  </w:rPr>
                  <w:fldChar w:fldCharType="begin"/>
                </w:r>
                <w:r>
                  <w:rPr>
                    <w:noProof/>
                    <w:webHidden/>
                  </w:rPr>
                  <w:instrText xml:space="preserve"> PAGEREF _Toc230703653 \h </w:instrText>
                </w:r>
                <w:r>
                  <w:rPr>
                    <w:noProof/>
                    <w:webHidden/>
                  </w:rPr>
                </w:r>
                <w:r>
                  <w:rPr>
                    <w:noProof/>
                    <w:webHidden/>
                  </w:rPr>
                  <w:fldChar w:fldCharType="separate"/>
                </w:r>
                <w:r w:rsidR="00D01969">
                  <w:rPr>
                    <w:noProof/>
                    <w:webHidden/>
                  </w:rPr>
                  <w:t>3</w:t>
                </w:r>
                <w:r>
                  <w:rPr>
                    <w:noProof/>
                    <w:webHidden/>
                  </w:rPr>
                  <w:fldChar w:fldCharType="end"/>
                </w:r>
              </w:hyperlink>
            </w:p>
            <w:p w14:paraId="69100C5C" w14:textId="3618965D"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54" w:history="1">
                <w:r w:rsidRPr="002B6CD5">
                  <w:rPr>
                    <w:rStyle w:val="Hyperlink"/>
                    <w:noProof/>
                  </w:rPr>
                  <w:t>2.1</w:t>
                </w:r>
                <w:r>
                  <w:rPr>
                    <w:rFonts w:cstheme="minorBidi"/>
                    <w:noProof/>
                    <w:kern w:val="2"/>
                    <w:sz w:val="24"/>
                    <w:szCs w:val="24"/>
                    <w:lang w:val="en-CA" w:eastAsia="en-CA"/>
                    <w14:ligatures w14:val="standardContextual"/>
                  </w:rPr>
                  <w:tab/>
                </w:r>
                <w:r w:rsidRPr="002B6CD5">
                  <w:rPr>
                    <w:rStyle w:val="Hyperlink"/>
                    <w:noProof/>
                  </w:rPr>
                  <w:t>Context</w:t>
                </w:r>
                <w:r>
                  <w:rPr>
                    <w:noProof/>
                    <w:webHidden/>
                  </w:rPr>
                  <w:tab/>
                </w:r>
                <w:r>
                  <w:rPr>
                    <w:noProof/>
                    <w:webHidden/>
                  </w:rPr>
                  <w:fldChar w:fldCharType="begin"/>
                </w:r>
                <w:r>
                  <w:rPr>
                    <w:noProof/>
                    <w:webHidden/>
                  </w:rPr>
                  <w:instrText xml:space="preserve"> PAGEREF _Toc230703654 \h </w:instrText>
                </w:r>
                <w:r>
                  <w:rPr>
                    <w:noProof/>
                    <w:webHidden/>
                  </w:rPr>
                </w:r>
                <w:r>
                  <w:rPr>
                    <w:noProof/>
                    <w:webHidden/>
                  </w:rPr>
                  <w:fldChar w:fldCharType="separate"/>
                </w:r>
                <w:r w:rsidR="00D01969">
                  <w:rPr>
                    <w:noProof/>
                    <w:webHidden/>
                  </w:rPr>
                  <w:t>3</w:t>
                </w:r>
                <w:r>
                  <w:rPr>
                    <w:noProof/>
                    <w:webHidden/>
                  </w:rPr>
                  <w:fldChar w:fldCharType="end"/>
                </w:r>
              </w:hyperlink>
            </w:p>
            <w:p w14:paraId="27B70854" w14:textId="78EC8958"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55" w:history="1">
                <w:r w:rsidRPr="002B6CD5">
                  <w:rPr>
                    <w:rStyle w:val="Hyperlink"/>
                    <w:noProof/>
                  </w:rPr>
                  <w:t>2.2</w:t>
                </w:r>
                <w:r>
                  <w:rPr>
                    <w:rFonts w:cstheme="minorBidi"/>
                    <w:noProof/>
                    <w:kern w:val="2"/>
                    <w:sz w:val="24"/>
                    <w:szCs w:val="24"/>
                    <w:lang w:val="en-CA" w:eastAsia="en-CA"/>
                    <w14:ligatures w14:val="standardContextual"/>
                  </w:rPr>
                  <w:tab/>
                </w:r>
                <w:r w:rsidRPr="002B6CD5">
                  <w:rPr>
                    <w:rStyle w:val="Hyperlink"/>
                    <w:noProof/>
                  </w:rPr>
                  <w:t>Environment</w:t>
                </w:r>
                <w:r>
                  <w:rPr>
                    <w:noProof/>
                    <w:webHidden/>
                  </w:rPr>
                  <w:tab/>
                </w:r>
                <w:r>
                  <w:rPr>
                    <w:noProof/>
                    <w:webHidden/>
                  </w:rPr>
                  <w:fldChar w:fldCharType="begin"/>
                </w:r>
                <w:r>
                  <w:rPr>
                    <w:noProof/>
                    <w:webHidden/>
                  </w:rPr>
                  <w:instrText xml:space="preserve"> PAGEREF _Toc230703655 \h </w:instrText>
                </w:r>
                <w:r>
                  <w:rPr>
                    <w:noProof/>
                    <w:webHidden/>
                  </w:rPr>
                </w:r>
                <w:r>
                  <w:rPr>
                    <w:noProof/>
                    <w:webHidden/>
                  </w:rPr>
                  <w:fldChar w:fldCharType="separate"/>
                </w:r>
                <w:r w:rsidR="00D01969">
                  <w:rPr>
                    <w:noProof/>
                    <w:webHidden/>
                  </w:rPr>
                  <w:t>4</w:t>
                </w:r>
                <w:r>
                  <w:rPr>
                    <w:noProof/>
                    <w:webHidden/>
                  </w:rPr>
                  <w:fldChar w:fldCharType="end"/>
                </w:r>
              </w:hyperlink>
            </w:p>
            <w:p w14:paraId="33C74F5D" w14:textId="1F8536E4"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56" w:history="1">
                <w:r w:rsidRPr="002B6CD5">
                  <w:rPr>
                    <w:rStyle w:val="Hyperlink"/>
                    <w:noProof/>
                  </w:rPr>
                  <w:t>2.3</w:t>
                </w:r>
                <w:r>
                  <w:rPr>
                    <w:rFonts w:cstheme="minorBidi"/>
                    <w:noProof/>
                    <w:kern w:val="2"/>
                    <w:sz w:val="24"/>
                    <w:szCs w:val="24"/>
                    <w:lang w:val="en-CA" w:eastAsia="en-CA"/>
                    <w14:ligatures w14:val="standardContextual"/>
                  </w:rPr>
                  <w:tab/>
                </w:r>
                <w:r w:rsidRPr="002B6CD5">
                  <w:rPr>
                    <w:rStyle w:val="Hyperlink"/>
                    <w:noProof/>
                  </w:rPr>
                  <w:t>Demographics</w:t>
                </w:r>
                <w:r>
                  <w:rPr>
                    <w:noProof/>
                    <w:webHidden/>
                  </w:rPr>
                  <w:tab/>
                </w:r>
                <w:r>
                  <w:rPr>
                    <w:noProof/>
                    <w:webHidden/>
                  </w:rPr>
                  <w:fldChar w:fldCharType="begin"/>
                </w:r>
                <w:r>
                  <w:rPr>
                    <w:noProof/>
                    <w:webHidden/>
                  </w:rPr>
                  <w:instrText xml:space="preserve"> PAGEREF _Toc230703656 \h </w:instrText>
                </w:r>
                <w:r>
                  <w:rPr>
                    <w:noProof/>
                    <w:webHidden/>
                  </w:rPr>
                </w:r>
                <w:r>
                  <w:rPr>
                    <w:noProof/>
                    <w:webHidden/>
                  </w:rPr>
                  <w:fldChar w:fldCharType="separate"/>
                </w:r>
                <w:r w:rsidR="00D01969">
                  <w:rPr>
                    <w:noProof/>
                    <w:webHidden/>
                  </w:rPr>
                  <w:t>5</w:t>
                </w:r>
                <w:r>
                  <w:rPr>
                    <w:noProof/>
                    <w:webHidden/>
                  </w:rPr>
                  <w:fldChar w:fldCharType="end"/>
                </w:r>
              </w:hyperlink>
            </w:p>
            <w:p w14:paraId="003C7C41" w14:textId="54125C4A" w:rsidR="000673AD" w:rsidRDefault="000673AD">
              <w:pPr>
                <w:pStyle w:val="TOC1"/>
                <w:tabs>
                  <w:tab w:val="left" w:pos="440"/>
                  <w:tab w:val="right" w:leader="dot" w:pos="9350"/>
                </w:tabs>
                <w:rPr>
                  <w:rFonts w:cstheme="minorBidi"/>
                  <w:noProof/>
                  <w:kern w:val="2"/>
                  <w:sz w:val="24"/>
                  <w:szCs w:val="24"/>
                  <w:lang w:val="en-CA" w:eastAsia="en-CA"/>
                  <w14:ligatures w14:val="standardContextual"/>
                </w:rPr>
              </w:pPr>
              <w:hyperlink w:anchor="_Toc230703657" w:history="1">
                <w:r w:rsidRPr="002B6CD5">
                  <w:rPr>
                    <w:rStyle w:val="Hyperlink"/>
                    <w:noProof/>
                  </w:rPr>
                  <w:t>3.</w:t>
                </w:r>
                <w:r>
                  <w:rPr>
                    <w:rFonts w:cstheme="minorBidi"/>
                    <w:noProof/>
                    <w:kern w:val="2"/>
                    <w:sz w:val="24"/>
                    <w:szCs w:val="24"/>
                    <w:lang w:val="en-CA" w:eastAsia="en-CA"/>
                    <w14:ligatures w14:val="standardContextual"/>
                  </w:rPr>
                  <w:tab/>
                </w:r>
                <w:r w:rsidRPr="002B6CD5">
                  <w:rPr>
                    <w:rStyle w:val="Hyperlink"/>
                    <w:noProof/>
                  </w:rPr>
                  <w:t>Municipal and Community Services</w:t>
                </w:r>
                <w:r>
                  <w:rPr>
                    <w:noProof/>
                    <w:webHidden/>
                  </w:rPr>
                  <w:tab/>
                </w:r>
                <w:r>
                  <w:rPr>
                    <w:noProof/>
                    <w:webHidden/>
                  </w:rPr>
                  <w:fldChar w:fldCharType="begin"/>
                </w:r>
                <w:r>
                  <w:rPr>
                    <w:noProof/>
                    <w:webHidden/>
                  </w:rPr>
                  <w:instrText xml:space="preserve"> PAGEREF _Toc230703657 \h </w:instrText>
                </w:r>
                <w:r>
                  <w:rPr>
                    <w:noProof/>
                    <w:webHidden/>
                  </w:rPr>
                </w:r>
                <w:r>
                  <w:rPr>
                    <w:noProof/>
                    <w:webHidden/>
                  </w:rPr>
                  <w:fldChar w:fldCharType="separate"/>
                </w:r>
                <w:r w:rsidR="00D01969">
                  <w:rPr>
                    <w:noProof/>
                    <w:webHidden/>
                  </w:rPr>
                  <w:t>7</w:t>
                </w:r>
                <w:r>
                  <w:rPr>
                    <w:noProof/>
                    <w:webHidden/>
                  </w:rPr>
                  <w:fldChar w:fldCharType="end"/>
                </w:r>
              </w:hyperlink>
            </w:p>
            <w:p w14:paraId="2B777872" w14:textId="366084E7"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58" w:history="1">
                <w:r w:rsidRPr="002B6CD5">
                  <w:rPr>
                    <w:rStyle w:val="Hyperlink"/>
                    <w:noProof/>
                  </w:rPr>
                  <w:t>3.1</w:t>
                </w:r>
                <w:r>
                  <w:rPr>
                    <w:rFonts w:cstheme="minorBidi"/>
                    <w:noProof/>
                    <w:kern w:val="2"/>
                    <w:sz w:val="24"/>
                    <w:szCs w:val="24"/>
                    <w:lang w:val="en-CA" w:eastAsia="en-CA"/>
                    <w14:ligatures w14:val="standardContextual"/>
                  </w:rPr>
                  <w:tab/>
                </w:r>
                <w:r w:rsidRPr="002B6CD5">
                  <w:rPr>
                    <w:rStyle w:val="Hyperlink"/>
                    <w:noProof/>
                  </w:rPr>
                  <w:t>Governance and Administration</w:t>
                </w:r>
                <w:r>
                  <w:rPr>
                    <w:noProof/>
                    <w:webHidden/>
                  </w:rPr>
                  <w:tab/>
                </w:r>
                <w:r>
                  <w:rPr>
                    <w:noProof/>
                    <w:webHidden/>
                  </w:rPr>
                  <w:fldChar w:fldCharType="begin"/>
                </w:r>
                <w:r>
                  <w:rPr>
                    <w:noProof/>
                    <w:webHidden/>
                  </w:rPr>
                  <w:instrText xml:space="preserve"> PAGEREF _Toc230703658 \h </w:instrText>
                </w:r>
                <w:r>
                  <w:rPr>
                    <w:noProof/>
                    <w:webHidden/>
                  </w:rPr>
                </w:r>
                <w:r>
                  <w:rPr>
                    <w:noProof/>
                    <w:webHidden/>
                  </w:rPr>
                  <w:fldChar w:fldCharType="separate"/>
                </w:r>
                <w:r w:rsidR="00D01969">
                  <w:rPr>
                    <w:noProof/>
                    <w:webHidden/>
                  </w:rPr>
                  <w:t>7</w:t>
                </w:r>
                <w:r>
                  <w:rPr>
                    <w:noProof/>
                    <w:webHidden/>
                  </w:rPr>
                  <w:fldChar w:fldCharType="end"/>
                </w:r>
              </w:hyperlink>
            </w:p>
            <w:p w14:paraId="2154750D" w14:textId="76A11F65"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59" w:history="1">
                <w:r w:rsidRPr="002B6CD5">
                  <w:rPr>
                    <w:rStyle w:val="Hyperlink"/>
                    <w:noProof/>
                  </w:rPr>
                  <w:t>3.2</w:t>
                </w:r>
                <w:r>
                  <w:rPr>
                    <w:rFonts w:cstheme="minorBidi"/>
                    <w:noProof/>
                    <w:kern w:val="2"/>
                    <w:sz w:val="24"/>
                    <w:szCs w:val="24"/>
                    <w:lang w:val="en-CA" w:eastAsia="en-CA"/>
                    <w14:ligatures w14:val="standardContextual"/>
                  </w:rPr>
                  <w:tab/>
                </w:r>
                <w:r w:rsidRPr="002B6CD5">
                  <w:rPr>
                    <w:rStyle w:val="Hyperlink"/>
                    <w:noProof/>
                  </w:rPr>
                  <w:t>Planning and Development Control</w:t>
                </w:r>
                <w:r>
                  <w:rPr>
                    <w:noProof/>
                    <w:webHidden/>
                  </w:rPr>
                  <w:tab/>
                </w:r>
                <w:r>
                  <w:rPr>
                    <w:noProof/>
                    <w:webHidden/>
                  </w:rPr>
                  <w:fldChar w:fldCharType="begin"/>
                </w:r>
                <w:r>
                  <w:rPr>
                    <w:noProof/>
                    <w:webHidden/>
                  </w:rPr>
                  <w:instrText xml:space="preserve"> PAGEREF _Toc230703659 \h </w:instrText>
                </w:r>
                <w:r>
                  <w:rPr>
                    <w:noProof/>
                    <w:webHidden/>
                  </w:rPr>
                </w:r>
                <w:r>
                  <w:rPr>
                    <w:noProof/>
                    <w:webHidden/>
                  </w:rPr>
                  <w:fldChar w:fldCharType="separate"/>
                </w:r>
                <w:r w:rsidR="00D01969">
                  <w:rPr>
                    <w:noProof/>
                    <w:webHidden/>
                  </w:rPr>
                  <w:t>7</w:t>
                </w:r>
                <w:r>
                  <w:rPr>
                    <w:noProof/>
                    <w:webHidden/>
                  </w:rPr>
                  <w:fldChar w:fldCharType="end"/>
                </w:r>
              </w:hyperlink>
            </w:p>
            <w:p w14:paraId="401B2819" w14:textId="5A1CFC6B"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60" w:history="1">
                <w:r w:rsidRPr="002B6CD5">
                  <w:rPr>
                    <w:rStyle w:val="Hyperlink"/>
                    <w:noProof/>
                  </w:rPr>
                  <w:t>3.3</w:t>
                </w:r>
                <w:r>
                  <w:rPr>
                    <w:rFonts w:cstheme="minorBidi"/>
                    <w:noProof/>
                    <w:kern w:val="2"/>
                    <w:sz w:val="24"/>
                    <w:szCs w:val="24"/>
                    <w:lang w:val="en-CA" w:eastAsia="en-CA"/>
                    <w14:ligatures w14:val="standardContextual"/>
                  </w:rPr>
                  <w:tab/>
                </w:r>
                <w:r w:rsidRPr="002B6CD5">
                  <w:rPr>
                    <w:rStyle w:val="Hyperlink"/>
                    <w:noProof/>
                  </w:rPr>
                  <w:t>Institutional and Social Services</w:t>
                </w:r>
                <w:r>
                  <w:rPr>
                    <w:noProof/>
                    <w:webHidden/>
                  </w:rPr>
                  <w:tab/>
                </w:r>
                <w:r>
                  <w:rPr>
                    <w:noProof/>
                    <w:webHidden/>
                  </w:rPr>
                  <w:fldChar w:fldCharType="begin"/>
                </w:r>
                <w:r>
                  <w:rPr>
                    <w:noProof/>
                    <w:webHidden/>
                  </w:rPr>
                  <w:instrText xml:space="preserve"> PAGEREF _Toc230703660 \h </w:instrText>
                </w:r>
                <w:r>
                  <w:rPr>
                    <w:noProof/>
                    <w:webHidden/>
                  </w:rPr>
                </w:r>
                <w:r>
                  <w:rPr>
                    <w:noProof/>
                    <w:webHidden/>
                  </w:rPr>
                  <w:fldChar w:fldCharType="separate"/>
                </w:r>
                <w:r w:rsidR="00D01969">
                  <w:rPr>
                    <w:noProof/>
                    <w:webHidden/>
                  </w:rPr>
                  <w:t>7</w:t>
                </w:r>
                <w:r>
                  <w:rPr>
                    <w:noProof/>
                    <w:webHidden/>
                  </w:rPr>
                  <w:fldChar w:fldCharType="end"/>
                </w:r>
              </w:hyperlink>
            </w:p>
            <w:p w14:paraId="6CDE1FA5" w14:textId="6AEB97AC"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61" w:history="1">
                <w:r w:rsidRPr="002B6CD5">
                  <w:rPr>
                    <w:rStyle w:val="Hyperlink"/>
                    <w:noProof/>
                  </w:rPr>
                  <w:t>3.4</w:t>
                </w:r>
                <w:r>
                  <w:rPr>
                    <w:rFonts w:cstheme="minorBidi"/>
                    <w:noProof/>
                    <w:kern w:val="2"/>
                    <w:sz w:val="24"/>
                    <w:szCs w:val="24"/>
                    <w:lang w:val="en-CA" w:eastAsia="en-CA"/>
                    <w14:ligatures w14:val="standardContextual"/>
                  </w:rPr>
                  <w:tab/>
                </w:r>
                <w:r w:rsidRPr="002B6CD5">
                  <w:rPr>
                    <w:rStyle w:val="Hyperlink"/>
                    <w:noProof/>
                  </w:rPr>
                  <w:t>Recreation Services</w:t>
                </w:r>
                <w:r>
                  <w:rPr>
                    <w:noProof/>
                    <w:webHidden/>
                  </w:rPr>
                  <w:tab/>
                </w:r>
                <w:r>
                  <w:rPr>
                    <w:noProof/>
                    <w:webHidden/>
                  </w:rPr>
                  <w:fldChar w:fldCharType="begin"/>
                </w:r>
                <w:r>
                  <w:rPr>
                    <w:noProof/>
                    <w:webHidden/>
                  </w:rPr>
                  <w:instrText xml:space="preserve"> PAGEREF _Toc230703661 \h </w:instrText>
                </w:r>
                <w:r>
                  <w:rPr>
                    <w:noProof/>
                    <w:webHidden/>
                  </w:rPr>
                </w:r>
                <w:r>
                  <w:rPr>
                    <w:noProof/>
                    <w:webHidden/>
                  </w:rPr>
                  <w:fldChar w:fldCharType="separate"/>
                </w:r>
                <w:r w:rsidR="00D01969">
                  <w:rPr>
                    <w:noProof/>
                    <w:webHidden/>
                  </w:rPr>
                  <w:t>8</w:t>
                </w:r>
                <w:r>
                  <w:rPr>
                    <w:noProof/>
                    <w:webHidden/>
                  </w:rPr>
                  <w:fldChar w:fldCharType="end"/>
                </w:r>
              </w:hyperlink>
            </w:p>
            <w:p w14:paraId="2070F19B" w14:textId="41E527D4"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62" w:history="1">
                <w:r w:rsidRPr="002B6CD5">
                  <w:rPr>
                    <w:rStyle w:val="Hyperlink"/>
                    <w:noProof/>
                  </w:rPr>
                  <w:t>3.5</w:t>
                </w:r>
                <w:r>
                  <w:rPr>
                    <w:rFonts w:cstheme="minorBidi"/>
                    <w:noProof/>
                    <w:kern w:val="2"/>
                    <w:sz w:val="24"/>
                    <w:szCs w:val="24"/>
                    <w:lang w:val="en-CA" w:eastAsia="en-CA"/>
                    <w14:ligatures w14:val="standardContextual"/>
                  </w:rPr>
                  <w:tab/>
                </w:r>
                <w:r w:rsidRPr="002B6CD5">
                  <w:rPr>
                    <w:rStyle w:val="Hyperlink"/>
                    <w:noProof/>
                  </w:rPr>
                  <w:t>Fire and Police Protection Services</w:t>
                </w:r>
                <w:r>
                  <w:rPr>
                    <w:noProof/>
                    <w:webHidden/>
                  </w:rPr>
                  <w:tab/>
                </w:r>
                <w:r>
                  <w:rPr>
                    <w:noProof/>
                    <w:webHidden/>
                  </w:rPr>
                  <w:fldChar w:fldCharType="begin"/>
                </w:r>
                <w:r>
                  <w:rPr>
                    <w:noProof/>
                    <w:webHidden/>
                  </w:rPr>
                  <w:instrText xml:space="preserve"> PAGEREF _Toc230703662 \h </w:instrText>
                </w:r>
                <w:r>
                  <w:rPr>
                    <w:noProof/>
                    <w:webHidden/>
                  </w:rPr>
                </w:r>
                <w:r>
                  <w:rPr>
                    <w:noProof/>
                    <w:webHidden/>
                  </w:rPr>
                  <w:fldChar w:fldCharType="separate"/>
                </w:r>
                <w:r w:rsidR="00D01969">
                  <w:rPr>
                    <w:noProof/>
                    <w:webHidden/>
                  </w:rPr>
                  <w:t>8</w:t>
                </w:r>
                <w:r>
                  <w:rPr>
                    <w:noProof/>
                    <w:webHidden/>
                  </w:rPr>
                  <w:fldChar w:fldCharType="end"/>
                </w:r>
              </w:hyperlink>
            </w:p>
            <w:p w14:paraId="27F19A1B" w14:textId="1D31AC5F"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63" w:history="1">
                <w:r w:rsidRPr="002B6CD5">
                  <w:rPr>
                    <w:rStyle w:val="Hyperlink"/>
                    <w:noProof/>
                  </w:rPr>
                  <w:t>3.6</w:t>
                </w:r>
                <w:r>
                  <w:rPr>
                    <w:rFonts w:cstheme="minorBidi"/>
                    <w:noProof/>
                    <w:kern w:val="2"/>
                    <w:sz w:val="24"/>
                    <w:szCs w:val="24"/>
                    <w:lang w:val="en-CA" w:eastAsia="en-CA"/>
                    <w14:ligatures w14:val="standardContextual"/>
                  </w:rPr>
                  <w:tab/>
                </w:r>
                <w:r w:rsidRPr="002B6CD5">
                  <w:rPr>
                    <w:rStyle w:val="Hyperlink"/>
                    <w:noProof/>
                  </w:rPr>
                  <w:t>Water and Sewer Services</w:t>
                </w:r>
                <w:r>
                  <w:rPr>
                    <w:noProof/>
                    <w:webHidden/>
                  </w:rPr>
                  <w:tab/>
                </w:r>
                <w:r>
                  <w:rPr>
                    <w:noProof/>
                    <w:webHidden/>
                  </w:rPr>
                  <w:fldChar w:fldCharType="begin"/>
                </w:r>
                <w:r>
                  <w:rPr>
                    <w:noProof/>
                    <w:webHidden/>
                  </w:rPr>
                  <w:instrText xml:space="preserve"> PAGEREF _Toc230703663 \h </w:instrText>
                </w:r>
                <w:r>
                  <w:rPr>
                    <w:noProof/>
                    <w:webHidden/>
                  </w:rPr>
                </w:r>
                <w:r>
                  <w:rPr>
                    <w:noProof/>
                    <w:webHidden/>
                  </w:rPr>
                  <w:fldChar w:fldCharType="separate"/>
                </w:r>
                <w:r w:rsidR="00D01969">
                  <w:rPr>
                    <w:noProof/>
                    <w:webHidden/>
                  </w:rPr>
                  <w:t>8</w:t>
                </w:r>
                <w:r>
                  <w:rPr>
                    <w:noProof/>
                    <w:webHidden/>
                  </w:rPr>
                  <w:fldChar w:fldCharType="end"/>
                </w:r>
              </w:hyperlink>
            </w:p>
            <w:p w14:paraId="7AB1CCA1" w14:textId="61E43E63"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64" w:history="1">
                <w:r w:rsidRPr="002B6CD5">
                  <w:rPr>
                    <w:rStyle w:val="Hyperlink"/>
                    <w:noProof/>
                  </w:rPr>
                  <w:t>3.7</w:t>
                </w:r>
                <w:r>
                  <w:rPr>
                    <w:rFonts w:cstheme="minorBidi"/>
                    <w:noProof/>
                    <w:kern w:val="2"/>
                    <w:sz w:val="24"/>
                    <w:szCs w:val="24"/>
                    <w:lang w:val="en-CA" w:eastAsia="en-CA"/>
                    <w14:ligatures w14:val="standardContextual"/>
                  </w:rPr>
                  <w:tab/>
                </w:r>
                <w:r w:rsidRPr="002B6CD5">
                  <w:rPr>
                    <w:rStyle w:val="Hyperlink"/>
                    <w:noProof/>
                  </w:rPr>
                  <w:t>Transportation Network</w:t>
                </w:r>
                <w:r>
                  <w:rPr>
                    <w:noProof/>
                    <w:webHidden/>
                  </w:rPr>
                  <w:tab/>
                </w:r>
                <w:r>
                  <w:rPr>
                    <w:noProof/>
                    <w:webHidden/>
                  </w:rPr>
                  <w:fldChar w:fldCharType="begin"/>
                </w:r>
                <w:r>
                  <w:rPr>
                    <w:noProof/>
                    <w:webHidden/>
                  </w:rPr>
                  <w:instrText xml:space="preserve"> PAGEREF _Toc230703664 \h </w:instrText>
                </w:r>
                <w:r>
                  <w:rPr>
                    <w:noProof/>
                    <w:webHidden/>
                  </w:rPr>
                </w:r>
                <w:r>
                  <w:rPr>
                    <w:noProof/>
                    <w:webHidden/>
                  </w:rPr>
                  <w:fldChar w:fldCharType="separate"/>
                </w:r>
                <w:r w:rsidR="00D01969">
                  <w:rPr>
                    <w:noProof/>
                    <w:webHidden/>
                  </w:rPr>
                  <w:t>9</w:t>
                </w:r>
                <w:r>
                  <w:rPr>
                    <w:noProof/>
                    <w:webHidden/>
                  </w:rPr>
                  <w:fldChar w:fldCharType="end"/>
                </w:r>
              </w:hyperlink>
            </w:p>
            <w:p w14:paraId="12043FFE" w14:textId="33764BBF" w:rsidR="000673AD" w:rsidRDefault="000673AD">
              <w:pPr>
                <w:pStyle w:val="TOC1"/>
                <w:tabs>
                  <w:tab w:val="left" w:pos="440"/>
                  <w:tab w:val="right" w:leader="dot" w:pos="9350"/>
                </w:tabs>
                <w:rPr>
                  <w:rFonts w:cstheme="minorBidi"/>
                  <w:noProof/>
                  <w:kern w:val="2"/>
                  <w:sz w:val="24"/>
                  <w:szCs w:val="24"/>
                  <w:lang w:val="en-CA" w:eastAsia="en-CA"/>
                  <w14:ligatures w14:val="standardContextual"/>
                </w:rPr>
              </w:pPr>
              <w:hyperlink w:anchor="_Toc230703665" w:history="1">
                <w:r w:rsidRPr="002B6CD5">
                  <w:rPr>
                    <w:rStyle w:val="Hyperlink"/>
                    <w:noProof/>
                  </w:rPr>
                  <w:t>4.</w:t>
                </w:r>
                <w:r>
                  <w:rPr>
                    <w:rFonts w:cstheme="minorBidi"/>
                    <w:noProof/>
                    <w:kern w:val="2"/>
                    <w:sz w:val="24"/>
                    <w:szCs w:val="24"/>
                    <w:lang w:val="en-CA" w:eastAsia="en-CA"/>
                    <w14:ligatures w14:val="standardContextual"/>
                  </w:rPr>
                  <w:tab/>
                </w:r>
                <w:r w:rsidRPr="002B6CD5">
                  <w:rPr>
                    <w:rStyle w:val="Hyperlink"/>
                    <w:noProof/>
                  </w:rPr>
                  <w:t>Land Use And Development Trends</w:t>
                </w:r>
                <w:r>
                  <w:rPr>
                    <w:noProof/>
                    <w:webHidden/>
                  </w:rPr>
                  <w:tab/>
                </w:r>
                <w:r>
                  <w:rPr>
                    <w:noProof/>
                    <w:webHidden/>
                  </w:rPr>
                  <w:fldChar w:fldCharType="begin"/>
                </w:r>
                <w:r>
                  <w:rPr>
                    <w:noProof/>
                    <w:webHidden/>
                  </w:rPr>
                  <w:instrText xml:space="preserve"> PAGEREF _Toc230703665 \h </w:instrText>
                </w:r>
                <w:r>
                  <w:rPr>
                    <w:noProof/>
                    <w:webHidden/>
                  </w:rPr>
                </w:r>
                <w:r>
                  <w:rPr>
                    <w:noProof/>
                    <w:webHidden/>
                  </w:rPr>
                  <w:fldChar w:fldCharType="separate"/>
                </w:r>
                <w:r w:rsidR="00D01969">
                  <w:rPr>
                    <w:noProof/>
                    <w:webHidden/>
                  </w:rPr>
                  <w:t>10</w:t>
                </w:r>
                <w:r>
                  <w:rPr>
                    <w:noProof/>
                    <w:webHidden/>
                  </w:rPr>
                  <w:fldChar w:fldCharType="end"/>
                </w:r>
              </w:hyperlink>
            </w:p>
            <w:p w14:paraId="48179E5B" w14:textId="512EB3D5"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66" w:history="1">
                <w:r w:rsidRPr="002B6CD5">
                  <w:rPr>
                    <w:rStyle w:val="Hyperlink"/>
                    <w:noProof/>
                  </w:rPr>
                  <w:t>4.1</w:t>
                </w:r>
                <w:r>
                  <w:rPr>
                    <w:rFonts w:cstheme="minorBidi"/>
                    <w:noProof/>
                    <w:kern w:val="2"/>
                    <w:sz w:val="24"/>
                    <w:szCs w:val="24"/>
                    <w:lang w:val="en-CA" w:eastAsia="en-CA"/>
                    <w14:ligatures w14:val="standardContextual"/>
                  </w:rPr>
                  <w:tab/>
                </w:r>
                <w:r w:rsidRPr="002B6CD5">
                  <w:rPr>
                    <w:rStyle w:val="Hyperlink"/>
                    <w:noProof/>
                  </w:rPr>
                  <w:t>Land Use Distribution</w:t>
                </w:r>
                <w:r>
                  <w:rPr>
                    <w:noProof/>
                    <w:webHidden/>
                  </w:rPr>
                  <w:tab/>
                </w:r>
                <w:r>
                  <w:rPr>
                    <w:noProof/>
                    <w:webHidden/>
                  </w:rPr>
                  <w:fldChar w:fldCharType="begin"/>
                </w:r>
                <w:r>
                  <w:rPr>
                    <w:noProof/>
                    <w:webHidden/>
                  </w:rPr>
                  <w:instrText xml:space="preserve"> PAGEREF _Toc230703666 \h </w:instrText>
                </w:r>
                <w:r>
                  <w:rPr>
                    <w:noProof/>
                    <w:webHidden/>
                  </w:rPr>
                </w:r>
                <w:r>
                  <w:rPr>
                    <w:noProof/>
                    <w:webHidden/>
                  </w:rPr>
                  <w:fldChar w:fldCharType="separate"/>
                </w:r>
                <w:r w:rsidR="00D01969">
                  <w:rPr>
                    <w:noProof/>
                    <w:webHidden/>
                  </w:rPr>
                  <w:t>10</w:t>
                </w:r>
                <w:r>
                  <w:rPr>
                    <w:noProof/>
                    <w:webHidden/>
                  </w:rPr>
                  <w:fldChar w:fldCharType="end"/>
                </w:r>
              </w:hyperlink>
            </w:p>
            <w:p w14:paraId="4D22F3E8" w14:textId="636B5D65"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67" w:history="1">
                <w:r w:rsidRPr="002B6CD5">
                  <w:rPr>
                    <w:rStyle w:val="Hyperlink"/>
                    <w:noProof/>
                  </w:rPr>
                  <w:t>4.2</w:t>
                </w:r>
                <w:r>
                  <w:rPr>
                    <w:rFonts w:cstheme="minorBidi"/>
                    <w:noProof/>
                    <w:kern w:val="2"/>
                    <w:sz w:val="24"/>
                    <w:szCs w:val="24"/>
                    <w:lang w:val="en-CA" w:eastAsia="en-CA"/>
                    <w14:ligatures w14:val="standardContextual"/>
                  </w:rPr>
                  <w:tab/>
                </w:r>
                <w:r w:rsidRPr="002B6CD5">
                  <w:rPr>
                    <w:rStyle w:val="Hyperlink"/>
                    <w:noProof/>
                  </w:rPr>
                  <w:t>Development Trends</w:t>
                </w:r>
                <w:r>
                  <w:rPr>
                    <w:noProof/>
                    <w:webHidden/>
                  </w:rPr>
                  <w:tab/>
                </w:r>
                <w:r>
                  <w:rPr>
                    <w:noProof/>
                    <w:webHidden/>
                  </w:rPr>
                  <w:fldChar w:fldCharType="begin"/>
                </w:r>
                <w:r>
                  <w:rPr>
                    <w:noProof/>
                    <w:webHidden/>
                  </w:rPr>
                  <w:instrText xml:space="preserve"> PAGEREF _Toc230703667 \h </w:instrText>
                </w:r>
                <w:r>
                  <w:rPr>
                    <w:noProof/>
                    <w:webHidden/>
                  </w:rPr>
                </w:r>
                <w:r>
                  <w:rPr>
                    <w:noProof/>
                    <w:webHidden/>
                  </w:rPr>
                  <w:fldChar w:fldCharType="separate"/>
                </w:r>
                <w:r w:rsidR="00D01969">
                  <w:rPr>
                    <w:noProof/>
                    <w:webHidden/>
                  </w:rPr>
                  <w:t>11</w:t>
                </w:r>
                <w:r>
                  <w:rPr>
                    <w:noProof/>
                    <w:webHidden/>
                  </w:rPr>
                  <w:fldChar w:fldCharType="end"/>
                </w:r>
              </w:hyperlink>
            </w:p>
            <w:p w14:paraId="50F3E5DE" w14:textId="543266D9" w:rsidR="000673AD" w:rsidRDefault="000673AD">
              <w:pPr>
                <w:pStyle w:val="TOC1"/>
                <w:tabs>
                  <w:tab w:val="left" w:pos="440"/>
                  <w:tab w:val="right" w:leader="dot" w:pos="9350"/>
                </w:tabs>
                <w:rPr>
                  <w:rFonts w:cstheme="minorBidi"/>
                  <w:noProof/>
                  <w:kern w:val="2"/>
                  <w:sz w:val="24"/>
                  <w:szCs w:val="24"/>
                  <w:lang w:val="en-CA" w:eastAsia="en-CA"/>
                  <w14:ligatures w14:val="standardContextual"/>
                </w:rPr>
              </w:pPr>
              <w:hyperlink w:anchor="_Toc230703668" w:history="1">
                <w:r w:rsidRPr="002B6CD5">
                  <w:rPr>
                    <w:rStyle w:val="Hyperlink"/>
                    <w:noProof/>
                  </w:rPr>
                  <w:t>5.</w:t>
                </w:r>
                <w:r>
                  <w:rPr>
                    <w:rFonts w:cstheme="minorBidi"/>
                    <w:noProof/>
                    <w:kern w:val="2"/>
                    <w:sz w:val="24"/>
                    <w:szCs w:val="24"/>
                    <w:lang w:val="en-CA" w:eastAsia="en-CA"/>
                    <w14:ligatures w14:val="standardContextual"/>
                  </w:rPr>
                  <w:tab/>
                </w:r>
                <w:r w:rsidRPr="002B6CD5">
                  <w:rPr>
                    <w:rStyle w:val="Hyperlink"/>
                    <w:noProof/>
                  </w:rPr>
                  <w:t>Municipal Goal</w:t>
                </w:r>
                <w:r>
                  <w:rPr>
                    <w:noProof/>
                    <w:webHidden/>
                  </w:rPr>
                  <w:tab/>
                </w:r>
                <w:r>
                  <w:rPr>
                    <w:noProof/>
                    <w:webHidden/>
                  </w:rPr>
                  <w:fldChar w:fldCharType="begin"/>
                </w:r>
                <w:r>
                  <w:rPr>
                    <w:noProof/>
                    <w:webHidden/>
                  </w:rPr>
                  <w:instrText xml:space="preserve"> PAGEREF _Toc230703668 \h </w:instrText>
                </w:r>
                <w:r>
                  <w:rPr>
                    <w:noProof/>
                    <w:webHidden/>
                  </w:rPr>
                </w:r>
                <w:r>
                  <w:rPr>
                    <w:noProof/>
                    <w:webHidden/>
                  </w:rPr>
                  <w:fldChar w:fldCharType="separate"/>
                </w:r>
                <w:r w:rsidR="00D01969">
                  <w:rPr>
                    <w:noProof/>
                    <w:webHidden/>
                  </w:rPr>
                  <w:t>14</w:t>
                </w:r>
                <w:r>
                  <w:rPr>
                    <w:noProof/>
                    <w:webHidden/>
                  </w:rPr>
                  <w:fldChar w:fldCharType="end"/>
                </w:r>
              </w:hyperlink>
            </w:p>
            <w:p w14:paraId="37C666A4" w14:textId="258C2515" w:rsidR="000673AD" w:rsidRDefault="000673AD">
              <w:pPr>
                <w:pStyle w:val="TOC1"/>
                <w:tabs>
                  <w:tab w:val="left" w:pos="440"/>
                  <w:tab w:val="right" w:leader="dot" w:pos="9350"/>
                </w:tabs>
                <w:rPr>
                  <w:rFonts w:cstheme="minorBidi"/>
                  <w:noProof/>
                  <w:kern w:val="2"/>
                  <w:sz w:val="24"/>
                  <w:szCs w:val="24"/>
                  <w:lang w:val="en-CA" w:eastAsia="en-CA"/>
                  <w14:ligatures w14:val="standardContextual"/>
                </w:rPr>
              </w:pPr>
              <w:hyperlink w:anchor="_Toc230703669" w:history="1">
                <w:r w:rsidRPr="002B6CD5">
                  <w:rPr>
                    <w:rStyle w:val="Hyperlink"/>
                    <w:noProof/>
                  </w:rPr>
                  <w:t>6.</w:t>
                </w:r>
                <w:r>
                  <w:rPr>
                    <w:rFonts w:cstheme="minorBidi"/>
                    <w:noProof/>
                    <w:kern w:val="2"/>
                    <w:sz w:val="24"/>
                    <w:szCs w:val="24"/>
                    <w:lang w:val="en-CA" w:eastAsia="en-CA"/>
                    <w14:ligatures w14:val="standardContextual"/>
                  </w:rPr>
                  <w:tab/>
                </w:r>
                <w:r w:rsidRPr="002B6CD5">
                  <w:rPr>
                    <w:rStyle w:val="Hyperlink"/>
                    <w:noProof/>
                  </w:rPr>
                  <w:t>Future Land Use Map Objectives, Policies and Plan Actions</w:t>
                </w:r>
                <w:r>
                  <w:rPr>
                    <w:noProof/>
                    <w:webHidden/>
                  </w:rPr>
                  <w:tab/>
                </w:r>
                <w:r>
                  <w:rPr>
                    <w:noProof/>
                    <w:webHidden/>
                  </w:rPr>
                  <w:fldChar w:fldCharType="begin"/>
                </w:r>
                <w:r>
                  <w:rPr>
                    <w:noProof/>
                    <w:webHidden/>
                  </w:rPr>
                  <w:instrText xml:space="preserve"> PAGEREF _Toc230703669 \h </w:instrText>
                </w:r>
                <w:r>
                  <w:rPr>
                    <w:noProof/>
                    <w:webHidden/>
                  </w:rPr>
                </w:r>
                <w:r>
                  <w:rPr>
                    <w:noProof/>
                    <w:webHidden/>
                  </w:rPr>
                  <w:fldChar w:fldCharType="separate"/>
                </w:r>
                <w:r w:rsidR="00D01969">
                  <w:rPr>
                    <w:noProof/>
                    <w:webHidden/>
                  </w:rPr>
                  <w:t>14</w:t>
                </w:r>
                <w:r>
                  <w:rPr>
                    <w:noProof/>
                    <w:webHidden/>
                  </w:rPr>
                  <w:fldChar w:fldCharType="end"/>
                </w:r>
              </w:hyperlink>
            </w:p>
            <w:p w14:paraId="515C781F" w14:textId="5C7BC4C4"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70" w:history="1">
                <w:r w:rsidRPr="002B6CD5">
                  <w:rPr>
                    <w:rStyle w:val="Hyperlink"/>
                    <w:noProof/>
                  </w:rPr>
                  <w:t>6.1</w:t>
                </w:r>
                <w:r>
                  <w:rPr>
                    <w:rFonts w:cstheme="minorBidi"/>
                    <w:noProof/>
                    <w:kern w:val="2"/>
                    <w:sz w:val="24"/>
                    <w:szCs w:val="24"/>
                    <w:lang w:val="en-CA" w:eastAsia="en-CA"/>
                    <w14:ligatures w14:val="standardContextual"/>
                  </w:rPr>
                  <w:tab/>
                </w:r>
                <w:r w:rsidRPr="002B6CD5">
                  <w:rPr>
                    <w:rStyle w:val="Hyperlink"/>
                    <w:noProof/>
                  </w:rPr>
                  <w:t>The Future Land Use Map</w:t>
                </w:r>
                <w:r>
                  <w:rPr>
                    <w:noProof/>
                    <w:webHidden/>
                  </w:rPr>
                  <w:tab/>
                </w:r>
                <w:r>
                  <w:rPr>
                    <w:noProof/>
                    <w:webHidden/>
                  </w:rPr>
                  <w:fldChar w:fldCharType="begin"/>
                </w:r>
                <w:r>
                  <w:rPr>
                    <w:noProof/>
                    <w:webHidden/>
                  </w:rPr>
                  <w:instrText xml:space="preserve"> PAGEREF _Toc230703670 \h </w:instrText>
                </w:r>
                <w:r>
                  <w:rPr>
                    <w:noProof/>
                    <w:webHidden/>
                  </w:rPr>
                </w:r>
                <w:r>
                  <w:rPr>
                    <w:noProof/>
                    <w:webHidden/>
                  </w:rPr>
                  <w:fldChar w:fldCharType="separate"/>
                </w:r>
                <w:r w:rsidR="00D01969">
                  <w:rPr>
                    <w:noProof/>
                    <w:webHidden/>
                  </w:rPr>
                  <w:t>14</w:t>
                </w:r>
                <w:r>
                  <w:rPr>
                    <w:noProof/>
                    <w:webHidden/>
                  </w:rPr>
                  <w:fldChar w:fldCharType="end"/>
                </w:r>
              </w:hyperlink>
            </w:p>
            <w:p w14:paraId="63790F3B" w14:textId="77FE022E"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71" w:history="1">
                <w:r w:rsidRPr="002B6CD5">
                  <w:rPr>
                    <w:rStyle w:val="Hyperlink"/>
                    <w:noProof/>
                  </w:rPr>
                  <w:t>6.2</w:t>
                </w:r>
                <w:r>
                  <w:rPr>
                    <w:rFonts w:cstheme="minorBidi"/>
                    <w:noProof/>
                    <w:kern w:val="2"/>
                    <w:sz w:val="24"/>
                    <w:szCs w:val="24"/>
                    <w:lang w:val="en-CA" w:eastAsia="en-CA"/>
                    <w14:ligatures w14:val="standardContextual"/>
                  </w:rPr>
                  <w:tab/>
                </w:r>
                <w:r w:rsidRPr="002B6CD5">
                  <w:rPr>
                    <w:rStyle w:val="Hyperlink"/>
                    <w:noProof/>
                  </w:rPr>
                  <w:t>Future Land Use Map Objectives</w:t>
                </w:r>
                <w:r>
                  <w:rPr>
                    <w:noProof/>
                    <w:webHidden/>
                  </w:rPr>
                  <w:tab/>
                </w:r>
                <w:r>
                  <w:rPr>
                    <w:noProof/>
                    <w:webHidden/>
                  </w:rPr>
                  <w:fldChar w:fldCharType="begin"/>
                </w:r>
                <w:r>
                  <w:rPr>
                    <w:noProof/>
                    <w:webHidden/>
                  </w:rPr>
                  <w:instrText xml:space="preserve"> PAGEREF _Toc230703671 \h </w:instrText>
                </w:r>
                <w:r>
                  <w:rPr>
                    <w:noProof/>
                    <w:webHidden/>
                  </w:rPr>
                </w:r>
                <w:r>
                  <w:rPr>
                    <w:noProof/>
                    <w:webHidden/>
                  </w:rPr>
                  <w:fldChar w:fldCharType="separate"/>
                </w:r>
                <w:r w:rsidR="00D01969">
                  <w:rPr>
                    <w:noProof/>
                    <w:webHidden/>
                  </w:rPr>
                  <w:t>14</w:t>
                </w:r>
                <w:r>
                  <w:rPr>
                    <w:noProof/>
                    <w:webHidden/>
                  </w:rPr>
                  <w:fldChar w:fldCharType="end"/>
                </w:r>
              </w:hyperlink>
            </w:p>
            <w:p w14:paraId="364A3FB3" w14:textId="20EC0B9A"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672" w:history="1">
                <w:r w:rsidRPr="002B6CD5">
                  <w:rPr>
                    <w:rStyle w:val="Hyperlink"/>
                    <w:noProof/>
                  </w:rPr>
                  <w:t>6.2.1</w:t>
                </w:r>
                <w:r>
                  <w:rPr>
                    <w:rFonts w:cstheme="minorBidi"/>
                    <w:noProof/>
                    <w:kern w:val="2"/>
                    <w:sz w:val="24"/>
                    <w:szCs w:val="24"/>
                    <w:lang w:val="en-CA" w:eastAsia="en-CA"/>
                    <w14:ligatures w14:val="standardContextual"/>
                  </w:rPr>
                  <w:tab/>
                </w:r>
                <w:r w:rsidRPr="002B6CD5">
                  <w:rPr>
                    <w:rStyle w:val="Hyperlink"/>
                    <w:noProof/>
                  </w:rPr>
                  <w:t>Land Use Designation and Zoning</w:t>
                </w:r>
                <w:r>
                  <w:rPr>
                    <w:noProof/>
                    <w:webHidden/>
                  </w:rPr>
                  <w:tab/>
                </w:r>
                <w:r>
                  <w:rPr>
                    <w:noProof/>
                    <w:webHidden/>
                  </w:rPr>
                  <w:fldChar w:fldCharType="begin"/>
                </w:r>
                <w:r>
                  <w:rPr>
                    <w:noProof/>
                    <w:webHidden/>
                  </w:rPr>
                  <w:instrText xml:space="preserve"> PAGEREF _Toc230703672 \h </w:instrText>
                </w:r>
                <w:r>
                  <w:rPr>
                    <w:noProof/>
                    <w:webHidden/>
                  </w:rPr>
                </w:r>
                <w:r>
                  <w:rPr>
                    <w:noProof/>
                    <w:webHidden/>
                  </w:rPr>
                  <w:fldChar w:fldCharType="separate"/>
                </w:r>
                <w:r w:rsidR="00D01969">
                  <w:rPr>
                    <w:noProof/>
                    <w:webHidden/>
                  </w:rPr>
                  <w:t>15</w:t>
                </w:r>
                <w:r>
                  <w:rPr>
                    <w:noProof/>
                    <w:webHidden/>
                  </w:rPr>
                  <w:fldChar w:fldCharType="end"/>
                </w:r>
              </w:hyperlink>
            </w:p>
            <w:p w14:paraId="597A73C4" w14:textId="1C2AAB9A" w:rsidR="000673AD" w:rsidRDefault="000673AD">
              <w:pPr>
                <w:pStyle w:val="TOC1"/>
                <w:tabs>
                  <w:tab w:val="left" w:pos="440"/>
                  <w:tab w:val="right" w:leader="dot" w:pos="9350"/>
                </w:tabs>
                <w:rPr>
                  <w:rFonts w:cstheme="minorBidi"/>
                  <w:noProof/>
                  <w:kern w:val="2"/>
                  <w:sz w:val="24"/>
                  <w:szCs w:val="24"/>
                  <w:lang w:val="en-CA" w:eastAsia="en-CA"/>
                  <w14:ligatures w14:val="standardContextual"/>
                </w:rPr>
              </w:pPr>
              <w:hyperlink w:anchor="_Toc230703673" w:history="1">
                <w:r w:rsidRPr="002B6CD5">
                  <w:rPr>
                    <w:rStyle w:val="Hyperlink"/>
                    <w:noProof/>
                  </w:rPr>
                  <w:t>7.</w:t>
                </w:r>
                <w:r>
                  <w:rPr>
                    <w:rFonts w:cstheme="minorBidi"/>
                    <w:noProof/>
                    <w:kern w:val="2"/>
                    <w:sz w:val="24"/>
                    <w:szCs w:val="24"/>
                    <w:lang w:val="en-CA" w:eastAsia="en-CA"/>
                    <w14:ligatures w14:val="standardContextual"/>
                  </w:rPr>
                  <w:tab/>
                </w:r>
                <w:r w:rsidRPr="002B6CD5">
                  <w:rPr>
                    <w:rStyle w:val="Hyperlink"/>
                    <w:noProof/>
                  </w:rPr>
                  <w:t>Economic Objectives, Policies And Plan Actions</w:t>
                </w:r>
                <w:r>
                  <w:rPr>
                    <w:noProof/>
                    <w:webHidden/>
                  </w:rPr>
                  <w:tab/>
                </w:r>
                <w:r>
                  <w:rPr>
                    <w:noProof/>
                    <w:webHidden/>
                  </w:rPr>
                  <w:fldChar w:fldCharType="begin"/>
                </w:r>
                <w:r>
                  <w:rPr>
                    <w:noProof/>
                    <w:webHidden/>
                  </w:rPr>
                  <w:instrText xml:space="preserve"> PAGEREF _Toc230703673 \h </w:instrText>
                </w:r>
                <w:r>
                  <w:rPr>
                    <w:noProof/>
                    <w:webHidden/>
                  </w:rPr>
                </w:r>
                <w:r>
                  <w:rPr>
                    <w:noProof/>
                    <w:webHidden/>
                  </w:rPr>
                  <w:fldChar w:fldCharType="separate"/>
                </w:r>
                <w:r w:rsidR="00D01969">
                  <w:rPr>
                    <w:noProof/>
                    <w:webHidden/>
                  </w:rPr>
                  <w:t>16</w:t>
                </w:r>
                <w:r>
                  <w:rPr>
                    <w:noProof/>
                    <w:webHidden/>
                  </w:rPr>
                  <w:fldChar w:fldCharType="end"/>
                </w:r>
              </w:hyperlink>
            </w:p>
            <w:p w14:paraId="49B819D1" w14:textId="7D340310"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74" w:history="1">
                <w:r w:rsidRPr="002B6CD5">
                  <w:rPr>
                    <w:rStyle w:val="Hyperlink"/>
                    <w:noProof/>
                  </w:rPr>
                  <w:t>7.1</w:t>
                </w:r>
                <w:r>
                  <w:rPr>
                    <w:rFonts w:cstheme="minorBidi"/>
                    <w:noProof/>
                    <w:kern w:val="2"/>
                    <w:sz w:val="24"/>
                    <w:szCs w:val="24"/>
                    <w:lang w:val="en-CA" w:eastAsia="en-CA"/>
                    <w14:ligatures w14:val="standardContextual"/>
                  </w:rPr>
                  <w:tab/>
                </w:r>
                <w:r w:rsidRPr="002B6CD5">
                  <w:rPr>
                    <w:rStyle w:val="Hyperlink"/>
                    <w:noProof/>
                  </w:rPr>
                  <w:t>Economic Objectives</w:t>
                </w:r>
                <w:r>
                  <w:rPr>
                    <w:noProof/>
                    <w:webHidden/>
                  </w:rPr>
                  <w:tab/>
                </w:r>
                <w:r>
                  <w:rPr>
                    <w:noProof/>
                    <w:webHidden/>
                  </w:rPr>
                  <w:fldChar w:fldCharType="begin"/>
                </w:r>
                <w:r>
                  <w:rPr>
                    <w:noProof/>
                    <w:webHidden/>
                  </w:rPr>
                  <w:instrText xml:space="preserve"> PAGEREF _Toc230703674 \h </w:instrText>
                </w:r>
                <w:r>
                  <w:rPr>
                    <w:noProof/>
                    <w:webHidden/>
                  </w:rPr>
                </w:r>
                <w:r>
                  <w:rPr>
                    <w:noProof/>
                    <w:webHidden/>
                  </w:rPr>
                  <w:fldChar w:fldCharType="separate"/>
                </w:r>
                <w:r w:rsidR="00D01969">
                  <w:rPr>
                    <w:noProof/>
                    <w:webHidden/>
                  </w:rPr>
                  <w:t>16</w:t>
                </w:r>
                <w:r>
                  <w:rPr>
                    <w:noProof/>
                    <w:webHidden/>
                  </w:rPr>
                  <w:fldChar w:fldCharType="end"/>
                </w:r>
              </w:hyperlink>
            </w:p>
            <w:p w14:paraId="36C34B2E" w14:textId="27615073"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75" w:history="1">
                <w:r w:rsidRPr="002B6CD5">
                  <w:rPr>
                    <w:rStyle w:val="Hyperlink"/>
                    <w:rFonts w:eastAsia="Times New Roman"/>
                    <w:noProof/>
                  </w:rPr>
                  <w:t>7.2</w:t>
                </w:r>
                <w:r>
                  <w:rPr>
                    <w:rFonts w:cstheme="minorBidi"/>
                    <w:noProof/>
                    <w:kern w:val="2"/>
                    <w:sz w:val="24"/>
                    <w:szCs w:val="24"/>
                    <w:lang w:val="en-CA" w:eastAsia="en-CA"/>
                    <w14:ligatures w14:val="standardContextual"/>
                  </w:rPr>
                  <w:tab/>
                </w:r>
                <w:r w:rsidRPr="002B6CD5">
                  <w:rPr>
                    <w:rStyle w:val="Hyperlink"/>
                    <w:noProof/>
                  </w:rPr>
                  <w:t>Policies to Support the Economic Objectives</w:t>
                </w:r>
                <w:r>
                  <w:rPr>
                    <w:noProof/>
                    <w:webHidden/>
                  </w:rPr>
                  <w:tab/>
                </w:r>
                <w:r>
                  <w:rPr>
                    <w:noProof/>
                    <w:webHidden/>
                  </w:rPr>
                  <w:fldChar w:fldCharType="begin"/>
                </w:r>
                <w:r>
                  <w:rPr>
                    <w:noProof/>
                    <w:webHidden/>
                  </w:rPr>
                  <w:instrText xml:space="preserve"> PAGEREF _Toc230703675 \h </w:instrText>
                </w:r>
                <w:r>
                  <w:rPr>
                    <w:noProof/>
                    <w:webHidden/>
                  </w:rPr>
                </w:r>
                <w:r>
                  <w:rPr>
                    <w:noProof/>
                    <w:webHidden/>
                  </w:rPr>
                  <w:fldChar w:fldCharType="separate"/>
                </w:r>
                <w:r w:rsidR="00D01969">
                  <w:rPr>
                    <w:noProof/>
                    <w:webHidden/>
                  </w:rPr>
                  <w:t>16</w:t>
                </w:r>
                <w:r>
                  <w:rPr>
                    <w:noProof/>
                    <w:webHidden/>
                  </w:rPr>
                  <w:fldChar w:fldCharType="end"/>
                </w:r>
              </w:hyperlink>
            </w:p>
            <w:p w14:paraId="7D27FEE5" w14:textId="5CDC3045"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676" w:history="1">
                <w:r w:rsidRPr="002B6CD5">
                  <w:rPr>
                    <w:rStyle w:val="Hyperlink"/>
                    <w:noProof/>
                  </w:rPr>
                  <w:t>7.2.1</w:t>
                </w:r>
                <w:r>
                  <w:rPr>
                    <w:rFonts w:cstheme="minorBidi"/>
                    <w:noProof/>
                    <w:kern w:val="2"/>
                    <w:sz w:val="24"/>
                    <w:szCs w:val="24"/>
                    <w:lang w:val="en-CA" w:eastAsia="en-CA"/>
                    <w14:ligatures w14:val="standardContextual"/>
                  </w:rPr>
                  <w:tab/>
                </w:r>
                <w:r w:rsidRPr="002B6CD5">
                  <w:rPr>
                    <w:rStyle w:val="Hyperlink"/>
                    <w:noProof/>
                  </w:rPr>
                  <w:t>Agricultural Designation Policy</w:t>
                </w:r>
                <w:r>
                  <w:rPr>
                    <w:noProof/>
                    <w:webHidden/>
                  </w:rPr>
                  <w:tab/>
                </w:r>
                <w:r>
                  <w:rPr>
                    <w:noProof/>
                    <w:webHidden/>
                  </w:rPr>
                  <w:fldChar w:fldCharType="begin"/>
                </w:r>
                <w:r>
                  <w:rPr>
                    <w:noProof/>
                    <w:webHidden/>
                  </w:rPr>
                  <w:instrText xml:space="preserve"> PAGEREF _Toc230703676 \h </w:instrText>
                </w:r>
                <w:r>
                  <w:rPr>
                    <w:noProof/>
                    <w:webHidden/>
                  </w:rPr>
                </w:r>
                <w:r>
                  <w:rPr>
                    <w:noProof/>
                    <w:webHidden/>
                  </w:rPr>
                  <w:fldChar w:fldCharType="separate"/>
                </w:r>
                <w:r w:rsidR="00D01969">
                  <w:rPr>
                    <w:noProof/>
                    <w:webHidden/>
                  </w:rPr>
                  <w:t>16</w:t>
                </w:r>
                <w:r>
                  <w:rPr>
                    <w:noProof/>
                    <w:webHidden/>
                  </w:rPr>
                  <w:fldChar w:fldCharType="end"/>
                </w:r>
              </w:hyperlink>
            </w:p>
            <w:p w14:paraId="026A9992" w14:textId="30496533"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677" w:history="1">
                <w:r w:rsidRPr="002B6CD5">
                  <w:rPr>
                    <w:rStyle w:val="Hyperlink"/>
                    <w:noProof/>
                  </w:rPr>
                  <w:t>7.2.2</w:t>
                </w:r>
                <w:r>
                  <w:rPr>
                    <w:rFonts w:cstheme="minorBidi"/>
                    <w:noProof/>
                    <w:kern w:val="2"/>
                    <w:sz w:val="24"/>
                    <w:szCs w:val="24"/>
                    <w:lang w:val="en-CA" w:eastAsia="en-CA"/>
                    <w14:ligatures w14:val="standardContextual"/>
                  </w:rPr>
                  <w:tab/>
                </w:r>
                <w:r w:rsidRPr="002B6CD5">
                  <w:rPr>
                    <w:rStyle w:val="Hyperlink"/>
                    <w:noProof/>
                  </w:rPr>
                  <w:t>Sustainable Agriculture Policy</w:t>
                </w:r>
                <w:r>
                  <w:rPr>
                    <w:noProof/>
                    <w:webHidden/>
                  </w:rPr>
                  <w:tab/>
                </w:r>
                <w:r>
                  <w:rPr>
                    <w:noProof/>
                    <w:webHidden/>
                  </w:rPr>
                  <w:fldChar w:fldCharType="begin"/>
                </w:r>
                <w:r>
                  <w:rPr>
                    <w:noProof/>
                    <w:webHidden/>
                  </w:rPr>
                  <w:instrText xml:space="preserve"> PAGEREF _Toc230703677 \h </w:instrText>
                </w:r>
                <w:r>
                  <w:rPr>
                    <w:noProof/>
                    <w:webHidden/>
                  </w:rPr>
                </w:r>
                <w:r>
                  <w:rPr>
                    <w:noProof/>
                    <w:webHidden/>
                  </w:rPr>
                  <w:fldChar w:fldCharType="separate"/>
                </w:r>
                <w:r w:rsidR="00D01969">
                  <w:rPr>
                    <w:noProof/>
                    <w:webHidden/>
                  </w:rPr>
                  <w:t>16</w:t>
                </w:r>
                <w:r>
                  <w:rPr>
                    <w:noProof/>
                    <w:webHidden/>
                  </w:rPr>
                  <w:fldChar w:fldCharType="end"/>
                </w:r>
              </w:hyperlink>
            </w:p>
            <w:p w14:paraId="4E922B9D" w14:textId="6D83BC92"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678" w:history="1">
                <w:r w:rsidRPr="002B6CD5">
                  <w:rPr>
                    <w:rStyle w:val="Hyperlink"/>
                    <w:noProof/>
                  </w:rPr>
                  <w:t>7.2.3</w:t>
                </w:r>
                <w:r>
                  <w:rPr>
                    <w:rFonts w:cstheme="minorBidi"/>
                    <w:noProof/>
                    <w:kern w:val="2"/>
                    <w:sz w:val="24"/>
                    <w:szCs w:val="24"/>
                    <w:lang w:val="en-CA" w:eastAsia="en-CA"/>
                    <w14:ligatures w14:val="standardContextual"/>
                  </w:rPr>
                  <w:tab/>
                </w:r>
                <w:r w:rsidRPr="002B6CD5">
                  <w:rPr>
                    <w:rStyle w:val="Hyperlink"/>
                    <w:noProof/>
                  </w:rPr>
                  <w:t>Intensive Livestock Operations Policy</w:t>
                </w:r>
                <w:r>
                  <w:rPr>
                    <w:noProof/>
                    <w:webHidden/>
                  </w:rPr>
                  <w:tab/>
                </w:r>
                <w:r>
                  <w:rPr>
                    <w:noProof/>
                    <w:webHidden/>
                  </w:rPr>
                  <w:fldChar w:fldCharType="begin"/>
                </w:r>
                <w:r>
                  <w:rPr>
                    <w:noProof/>
                    <w:webHidden/>
                  </w:rPr>
                  <w:instrText xml:space="preserve"> PAGEREF _Toc230703678 \h </w:instrText>
                </w:r>
                <w:r>
                  <w:rPr>
                    <w:noProof/>
                    <w:webHidden/>
                  </w:rPr>
                </w:r>
                <w:r>
                  <w:rPr>
                    <w:noProof/>
                    <w:webHidden/>
                  </w:rPr>
                  <w:fldChar w:fldCharType="separate"/>
                </w:r>
                <w:r w:rsidR="00D01969">
                  <w:rPr>
                    <w:noProof/>
                    <w:webHidden/>
                  </w:rPr>
                  <w:t>16</w:t>
                </w:r>
                <w:r>
                  <w:rPr>
                    <w:noProof/>
                    <w:webHidden/>
                  </w:rPr>
                  <w:fldChar w:fldCharType="end"/>
                </w:r>
              </w:hyperlink>
            </w:p>
            <w:p w14:paraId="589FFB01" w14:textId="2687D384"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679" w:history="1">
                <w:r w:rsidRPr="002B6CD5">
                  <w:rPr>
                    <w:rStyle w:val="Hyperlink"/>
                    <w:noProof/>
                  </w:rPr>
                  <w:t>7.2.4</w:t>
                </w:r>
                <w:r>
                  <w:rPr>
                    <w:rFonts w:cstheme="minorBidi"/>
                    <w:noProof/>
                    <w:kern w:val="2"/>
                    <w:sz w:val="24"/>
                    <w:szCs w:val="24"/>
                    <w:lang w:val="en-CA" w:eastAsia="en-CA"/>
                    <w14:ligatures w14:val="standardContextual"/>
                  </w:rPr>
                  <w:tab/>
                </w:r>
                <w:r w:rsidRPr="002B6CD5">
                  <w:rPr>
                    <w:rStyle w:val="Hyperlink"/>
                    <w:noProof/>
                  </w:rPr>
                  <w:t>Resource-Based Commercial and Industrial Uses Policy</w:t>
                </w:r>
                <w:r>
                  <w:rPr>
                    <w:noProof/>
                    <w:webHidden/>
                  </w:rPr>
                  <w:tab/>
                </w:r>
                <w:r>
                  <w:rPr>
                    <w:noProof/>
                    <w:webHidden/>
                  </w:rPr>
                  <w:fldChar w:fldCharType="begin"/>
                </w:r>
                <w:r>
                  <w:rPr>
                    <w:noProof/>
                    <w:webHidden/>
                  </w:rPr>
                  <w:instrText xml:space="preserve"> PAGEREF _Toc230703679 \h </w:instrText>
                </w:r>
                <w:r>
                  <w:rPr>
                    <w:noProof/>
                    <w:webHidden/>
                  </w:rPr>
                </w:r>
                <w:r>
                  <w:rPr>
                    <w:noProof/>
                    <w:webHidden/>
                  </w:rPr>
                  <w:fldChar w:fldCharType="separate"/>
                </w:r>
                <w:r w:rsidR="00D01969">
                  <w:rPr>
                    <w:noProof/>
                    <w:webHidden/>
                  </w:rPr>
                  <w:t>17</w:t>
                </w:r>
                <w:r>
                  <w:rPr>
                    <w:noProof/>
                    <w:webHidden/>
                  </w:rPr>
                  <w:fldChar w:fldCharType="end"/>
                </w:r>
              </w:hyperlink>
            </w:p>
            <w:p w14:paraId="0C6D4576" w14:textId="40018051"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680" w:history="1">
                <w:r w:rsidRPr="002B6CD5">
                  <w:rPr>
                    <w:rStyle w:val="Hyperlink"/>
                    <w:noProof/>
                  </w:rPr>
                  <w:t>7.2.5</w:t>
                </w:r>
                <w:r>
                  <w:rPr>
                    <w:rFonts w:cstheme="minorBidi"/>
                    <w:noProof/>
                    <w:kern w:val="2"/>
                    <w:sz w:val="24"/>
                    <w:szCs w:val="24"/>
                    <w:lang w:val="en-CA" w:eastAsia="en-CA"/>
                    <w14:ligatures w14:val="standardContextual"/>
                  </w:rPr>
                  <w:tab/>
                </w:r>
                <w:r w:rsidRPr="002B6CD5">
                  <w:rPr>
                    <w:rStyle w:val="Hyperlink"/>
                    <w:noProof/>
                  </w:rPr>
                  <w:t>Non-Resource Commercial and Industrial Development Policy</w:t>
                </w:r>
                <w:r>
                  <w:rPr>
                    <w:noProof/>
                    <w:webHidden/>
                  </w:rPr>
                  <w:tab/>
                </w:r>
                <w:r>
                  <w:rPr>
                    <w:noProof/>
                    <w:webHidden/>
                  </w:rPr>
                  <w:fldChar w:fldCharType="begin"/>
                </w:r>
                <w:r>
                  <w:rPr>
                    <w:noProof/>
                    <w:webHidden/>
                  </w:rPr>
                  <w:instrText xml:space="preserve"> PAGEREF _Toc230703680 \h </w:instrText>
                </w:r>
                <w:r>
                  <w:rPr>
                    <w:noProof/>
                    <w:webHidden/>
                  </w:rPr>
                </w:r>
                <w:r>
                  <w:rPr>
                    <w:noProof/>
                    <w:webHidden/>
                  </w:rPr>
                  <w:fldChar w:fldCharType="separate"/>
                </w:r>
                <w:r w:rsidR="00D01969">
                  <w:rPr>
                    <w:noProof/>
                    <w:webHidden/>
                  </w:rPr>
                  <w:t>17</w:t>
                </w:r>
                <w:r>
                  <w:rPr>
                    <w:noProof/>
                    <w:webHidden/>
                  </w:rPr>
                  <w:fldChar w:fldCharType="end"/>
                </w:r>
              </w:hyperlink>
            </w:p>
            <w:p w14:paraId="570E6927" w14:textId="074F1565"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681" w:history="1">
                <w:r w:rsidRPr="002B6CD5">
                  <w:rPr>
                    <w:rStyle w:val="Hyperlink"/>
                    <w:noProof/>
                  </w:rPr>
                  <w:t>7.2.6</w:t>
                </w:r>
                <w:r>
                  <w:rPr>
                    <w:rFonts w:cstheme="minorBidi"/>
                    <w:noProof/>
                    <w:kern w:val="2"/>
                    <w:sz w:val="24"/>
                    <w:szCs w:val="24"/>
                    <w:lang w:val="en-CA" w:eastAsia="en-CA"/>
                    <w14:ligatures w14:val="standardContextual"/>
                  </w:rPr>
                  <w:tab/>
                </w:r>
                <w:r w:rsidRPr="002B6CD5">
                  <w:rPr>
                    <w:rStyle w:val="Hyperlink"/>
                    <w:noProof/>
                  </w:rPr>
                  <w:t>Tourism Establishment Policy</w:t>
                </w:r>
                <w:r>
                  <w:rPr>
                    <w:noProof/>
                    <w:webHidden/>
                  </w:rPr>
                  <w:tab/>
                </w:r>
                <w:r>
                  <w:rPr>
                    <w:noProof/>
                    <w:webHidden/>
                  </w:rPr>
                  <w:fldChar w:fldCharType="begin"/>
                </w:r>
                <w:r>
                  <w:rPr>
                    <w:noProof/>
                    <w:webHidden/>
                  </w:rPr>
                  <w:instrText xml:space="preserve"> PAGEREF _Toc230703681 \h </w:instrText>
                </w:r>
                <w:r>
                  <w:rPr>
                    <w:noProof/>
                    <w:webHidden/>
                  </w:rPr>
                </w:r>
                <w:r>
                  <w:rPr>
                    <w:noProof/>
                    <w:webHidden/>
                  </w:rPr>
                  <w:fldChar w:fldCharType="separate"/>
                </w:r>
                <w:r w:rsidR="00D01969">
                  <w:rPr>
                    <w:noProof/>
                    <w:webHidden/>
                  </w:rPr>
                  <w:t>17</w:t>
                </w:r>
                <w:r>
                  <w:rPr>
                    <w:noProof/>
                    <w:webHidden/>
                  </w:rPr>
                  <w:fldChar w:fldCharType="end"/>
                </w:r>
              </w:hyperlink>
            </w:p>
            <w:p w14:paraId="5EE4DA3A" w14:textId="5EFA1066" w:rsidR="000673AD" w:rsidRPr="000673AD" w:rsidRDefault="000673AD">
              <w:pPr>
                <w:pStyle w:val="TOC3"/>
                <w:tabs>
                  <w:tab w:val="left" w:pos="1200"/>
                  <w:tab w:val="right" w:leader="dot" w:pos="9350"/>
                </w:tabs>
                <w:rPr>
                  <w:rFonts w:cstheme="minorBidi"/>
                  <w:b/>
                  <w:bCs/>
                  <w:noProof/>
                  <w:kern w:val="2"/>
                  <w:sz w:val="24"/>
                  <w:szCs w:val="24"/>
                  <w:lang w:val="en-CA" w:eastAsia="en-CA"/>
                  <w14:ligatures w14:val="standardContextual"/>
                </w:rPr>
              </w:pPr>
              <w:hyperlink w:anchor="_Toc230703682" w:history="1">
                <w:r w:rsidRPr="000673AD">
                  <w:rPr>
                    <w:rStyle w:val="Hyperlink"/>
                    <w:b/>
                    <w:bCs/>
                    <w:noProof/>
                  </w:rPr>
                  <w:t>7.2.7</w:t>
                </w:r>
                <w:r w:rsidRPr="000673AD">
                  <w:rPr>
                    <w:rFonts w:cstheme="minorBidi"/>
                    <w:b/>
                    <w:bCs/>
                    <w:noProof/>
                    <w:kern w:val="2"/>
                    <w:sz w:val="24"/>
                    <w:szCs w:val="24"/>
                    <w:lang w:val="en-CA" w:eastAsia="en-CA"/>
                    <w14:ligatures w14:val="standardContextual"/>
                  </w:rPr>
                  <w:tab/>
                </w:r>
                <w:r w:rsidRPr="000673AD">
                  <w:rPr>
                    <w:rStyle w:val="Hyperlink"/>
                    <w:b/>
                    <w:bCs/>
                    <w:noProof/>
                  </w:rPr>
                  <w:t>Resort Designation Policy</w:t>
                </w:r>
                <w:r w:rsidRPr="000673AD">
                  <w:rPr>
                    <w:b/>
                    <w:bCs/>
                    <w:noProof/>
                    <w:webHidden/>
                  </w:rPr>
                  <w:tab/>
                </w:r>
                <w:r w:rsidRPr="000673AD">
                  <w:rPr>
                    <w:b/>
                    <w:bCs/>
                    <w:noProof/>
                    <w:webHidden/>
                  </w:rPr>
                  <w:fldChar w:fldCharType="begin"/>
                </w:r>
                <w:r w:rsidRPr="000673AD">
                  <w:rPr>
                    <w:b/>
                    <w:bCs/>
                    <w:noProof/>
                    <w:webHidden/>
                  </w:rPr>
                  <w:instrText xml:space="preserve"> PAGEREF _Toc230703682 \h </w:instrText>
                </w:r>
                <w:r w:rsidRPr="000673AD">
                  <w:rPr>
                    <w:b/>
                    <w:bCs/>
                    <w:noProof/>
                    <w:webHidden/>
                  </w:rPr>
                </w:r>
                <w:r w:rsidRPr="000673AD">
                  <w:rPr>
                    <w:b/>
                    <w:bCs/>
                    <w:noProof/>
                    <w:webHidden/>
                  </w:rPr>
                  <w:fldChar w:fldCharType="separate"/>
                </w:r>
                <w:r w:rsidR="00D01969">
                  <w:rPr>
                    <w:b/>
                    <w:bCs/>
                    <w:noProof/>
                    <w:webHidden/>
                  </w:rPr>
                  <w:t>18</w:t>
                </w:r>
                <w:r w:rsidRPr="000673AD">
                  <w:rPr>
                    <w:b/>
                    <w:bCs/>
                    <w:noProof/>
                    <w:webHidden/>
                  </w:rPr>
                  <w:fldChar w:fldCharType="end"/>
                </w:r>
              </w:hyperlink>
            </w:p>
            <w:p w14:paraId="0C94D3D7" w14:textId="41C80ACB" w:rsidR="000673AD" w:rsidRPr="000673AD" w:rsidRDefault="000673AD">
              <w:pPr>
                <w:pStyle w:val="TOC3"/>
                <w:tabs>
                  <w:tab w:val="left" w:pos="1200"/>
                  <w:tab w:val="right" w:leader="dot" w:pos="9350"/>
                </w:tabs>
                <w:rPr>
                  <w:rFonts w:cstheme="minorBidi"/>
                  <w:b/>
                  <w:bCs/>
                  <w:noProof/>
                  <w:kern w:val="2"/>
                  <w:sz w:val="24"/>
                  <w:szCs w:val="24"/>
                  <w:lang w:val="en-CA" w:eastAsia="en-CA"/>
                  <w14:ligatures w14:val="standardContextual"/>
                </w:rPr>
              </w:pPr>
              <w:hyperlink w:anchor="_Toc230703683" w:history="1">
                <w:r w:rsidRPr="000673AD">
                  <w:rPr>
                    <w:rStyle w:val="Hyperlink"/>
                    <w:b/>
                    <w:bCs/>
                    <w:noProof/>
                  </w:rPr>
                  <w:t>7.2.8</w:t>
                </w:r>
                <w:r w:rsidRPr="000673AD">
                  <w:rPr>
                    <w:rFonts w:cstheme="minorBidi"/>
                    <w:b/>
                    <w:bCs/>
                    <w:noProof/>
                    <w:kern w:val="2"/>
                    <w:sz w:val="24"/>
                    <w:szCs w:val="24"/>
                    <w:lang w:val="en-CA" w:eastAsia="en-CA"/>
                    <w14:ligatures w14:val="standardContextual"/>
                  </w:rPr>
                  <w:tab/>
                </w:r>
                <w:r w:rsidRPr="000673AD">
                  <w:rPr>
                    <w:rStyle w:val="Hyperlink"/>
                    <w:b/>
                    <w:bCs/>
                    <w:noProof/>
                  </w:rPr>
                  <w:t>Resort Redesignation and Rezoning Policy</w:t>
                </w:r>
                <w:r w:rsidRPr="000673AD">
                  <w:rPr>
                    <w:b/>
                    <w:bCs/>
                    <w:noProof/>
                    <w:webHidden/>
                  </w:rPr>
                  <w:tab/>
                </w:r>
                <w:r w:rsidRPr="000673AD">
                  <w:rPr>
                    <w:b/>
                    <w:bCs/>
                    <w:noProof/>
                    <w:webHidden/>
                  </w:rPr>
                  <w:fldChar w:fldCharType="begin"/>
                </w:r>
                <w:r w:rsidRPr="000673AD">
                  <w:rPr>
                    <w:b/>
                    <w:bCs/>
                    <w:noProof/>
                    <w:webHidden/>
                  </w:rPr>
                  <w:instrText xml:space="preserve"> PAGEREF _Toc230703683 \h </w:instrText>
                </w:r>
                <w:r w:rsidRPr="000673AD">
                  <w:rPr>
                    <w:b/>
                    <w:bCs/>
                    <w:noProof/>
                    <w:webHidden/>
                  </w:rPr>
                </w:r>
                <w:r w:rsidRPr="000673AD">
                  <w:rPr>
                    <w:b/>
                    <w:bCs/>
                    <w:noProof/>
                    <w:webHidden/>
                  </w:rPr>
                  <w:fldChar w:fldCharType="separate"/>
                </w:r>
                <w:r w:rsidR="00D01969">
                  <w:rPr>
                    <w:b/>
                    <w:bCs/>
                    <w:noProof/>
                    <w:webHidden/>
                  </w:rPr>
                  <w:t>19</w:t>
                </w:r>
                <w:r w:rsidRPr="000673AD">
                  <w:rPr>
                    <w:b/>
                    <w:bCs/>
                    <w:noProof/>
                    <w:webHidden/>
                  </w:rPr>
                  <w:fldChar w:fldCharType="end"/>
                </w:r>
              </w:hyperlink>
            </w:p>
            <w:p w14:paraId="448FA0BE" w14:textId="3317E551" w:rsidR="000673AD" w:rsidRDefault="000673AD">
              <w:pPr>
                <w:pStyle w:val="TOC1"/>
                <w:tabs>
                  <w:tab w:val="left" w:pos="440"/>
                  <w:tab w:val="right" w:leader="dot" w:pos="9350"/>
                </w:tabs>
                <w:rPr>
                  <w:rFonts w:cstheme="minorBidi"/>
                  <w:noProof/>
                  <w:kern w:val="2"/>
                  <w:sz w:val="24"/>
                  <w:szCs w:val="24"/>
                  <w:lang w:val="en-CA" w:eastAsia="en-CA"/>
                  <w14:ligatures w14:val="standardContextual"/>
                </w:rPr>
              </w:pPr>
              <w:hyperlink w:anchor="_Toc230703684" w:history="1">
                <w:r w:rsidRPr="002B6CD5">
                  <w:rPr>
                    <w:rStyle w:val="Hyperlink"/>
                    <w:noProof/>
                  </w:rPr>
                  <w:t>8.</w:t>
                </w:r>
                <w:r>
                  <w:rPr>
                    <w:rFonts w:cstheme="minorBidi"/>
                    <w:noProof/>
                    <w:kern w:val="2"/>
                    <w:sz w:val="24"/>
                    <w:szCs w:val="24"/>
                    <w:lang w:val="en-CA" w:eastAsia="en-CA"/>
                    <w14:ligatures w14:val="standardContextual"/>
                  </w:rPr>
                  <w:tab/>
                </w:r>
                <w:r w:rsidRPr="002B6CD5">
                  <w:rPr>
                    <w:rStyle w:val="Hyperlink"/>
                    <w:noProof/>
                  </w:rPr>
                  <w:t>Physical Objectives, Policies and Plan Actions</w:t>
                </w:r>
                <w:r>
                  <w:rPr>
                    <w:noProof/>
                    <w:webHidden/>
                  </w:rPr>
                  <w:tab/>
                </w:r>
                <w:r>
                  <w:rPr>
                    <w:noProof/>
                    <w:webHidden/>
                  </w:rPr>
                  <w:fldChar w:fldCharType="begin"/>
                </w:r>
                <w:r>
                  <w:rPr>
                    <w:noProof/>
                    <w:webHidden/>
                  </w:rPr>
                  <w:instrText xml:space="preserve"> PAGEREF _Toc230703684 \h </w:instrText>
                </w:r>
                <w:r>
                  <w:rPr>
                    <w:noProof/>
                    <w:webHidden/>
                  </w:rPr>
                </w:r>
                <w:r>
                  <w:rPr>
                    <w:noProof/>
                    <w:webHidden/>
                  </w:rPr>
                  <w:fldChar w:fldCharType="separate"/>
                </w:r>
                <w:r w:rsidR="00D01969">
                  <w:rPr>
                    <w:noProof/>
                    <w:webHidden/>
                  </w:rPr>
                  <w:t>22</w:t>
                </w:r>
                <w:r>
                  <w:rPr>
                    <w:noProof/>
                    <w:webHidden/>
                  </w:rPr>
                  <w:fldChar w:fldCharType="end"/>
                </w:r>
              </w:hyperlink>
            </w:p>
            <w:p w14:paraId="5516775B" w14:textId="467E2D83"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85" w:history="1">
                <w:r w:rsidRPr="002B6CD5">
                  <w:rPr>
                    <w:rStyle w:val="Hyperlink"/>
                    <w:noProof/>
                  </w:rPr>
                  <w:t>8.1</w:t>
                </w:r>
                <w:r>
                  <w:rPr>
                    <w:rFonts w:cstheme="minorBidi"/>
                    <w:noProof/>
                    <w:kern w:val="2"/>
                    <w:sz w:val="24"/>
                    <w:szCs w:val="24"/>
                    <w:lang w:val="en-CA" w:eastAsia="en-CA"/>
                    <w14:ligatures w14:val="standardContextual"/>
                  </w:rPr>
                  <w:tab/>
                </w:r>
                <w:r w:rsidRPr="002B6CD5">
                  <w:rPr>
                    <w:rStyle w:val="Hyperlink"/>
                    <w:noProof/>
                  </w:rPr>
                  <w:t>Physical Objectives</w:t>
                </w:r>
                <w:r>
                  <w:rPr>
                    <w:noProof/>
                    <w:webHidden/>
                  </w:rPr>
                  <w:tab/>
                </w:r>
                <w:r>
                  <w:rPr>
                    <w:noProof/>
                    <w:webHidden/>
                  </w:rPr>
                  <w:fldChar w:fldCharType="begin"/>
                </w:r>
                <w:r>
                  <w:rPr>
                    <w:noProof/>
                    <w:webHidden/>
                  </w:rPr>
                  <w:instrText xml:space="preserve"> PAGEREF _Toc230703685 \h </w:instrText>
                </w:r>
                <w:r>
                  <w:rPr>
                    <w:noProof/>
                    <w:webHidden/>
                  </w:rPr>
                </w:r>
                <w:r>
                  <w:rPr>
                    <w:noProof/>
                    <w:webHidden/>
                  </w:rPr>
                  <w:fldChar w:fldCharType="separate"/>
                </w:r>
                <w:r w:rsidR="00D01969">
                  <w:rPr>
                    <w:noProof/>
                    <w:webHidden/>
                  </w:rPr>
                  <w:t>22</w:t>
                </w:r>
                <w:r>
                  <w:rPr>
                    <w:noProof/>
                    <w:webHidden/>
                  </w:rPr>
                  <w:fldChar w:fldCharType="end"/>
                </w:r>
              </w:hyperlink>
            </w:p>
            <w:p w14:paraId="59EDD232" w14:textId="5B4293F6"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86" w:history="1">
                <w:r w:rsidRPr="002B6CD5">
                  <w:rPr>
                    <w:rStyle w:val="Hyperlink"/>
                    <w:rFonts w:eastAsia="Times New Roman"/>
                    <w:noProof/>
                  </w:rPr>
                  <w:t>8.2</w:t>
                </w:r>
                <w:r>
                  <w:rPr>
                    <w:rFonts w:cstheme="minorBidi"/>
                    <w:noProof/>
                    <w:kern w:val="2"/>
                    <w:sz w:val="24"/>
                    <w:szCs w:val="24"/>
                    <w:lang w:val="en-CA" w:eastAsia="en-CA"/>
                    <w14:ligatures w14:val="standardContextual"/>
                  </w:rPr>
                  <w:tab/>
                </w:r>
                <w:r w:rsidRPr="002B6CD5">
                  <w:rPr>
                    <w:rStyle w:val="Hyperlink"/>
                    <w:noProof/>
                  </w:rPr>
                  <w:t>Policies To Support The Physical Objectives</w:t>
                </w:r>
                <w:r>
                  <w:rPr>
                    <w:noProof/>
                    <w:webHidden/>
                  </w:rPr>
                  <w:tab/>
                </w:r>
                <w:r>
                  <w:rPr>
                    <w:noProof/>
                    <w:webHidden/>
                  </w:rPr>
                  <w:fldChar w:fldCharType="begin"/>
                </w:r>
                <w:r>
                  <w:rPr>
                    <w:noProof/>
                    <w:webHidden/>
                  </w:rPr>
                  <w:instrText xml:space="preserve"> PAGEREF _Toc230703686 \h </w:instrText>
                </w:r>
                <w:r>
                  <w:rPr>
                    <w:noProof/>
                    <w:webHidden/>
                  </w:rPr>
                </w:r>
                <w:r>
                  <w:rPr>
                    <w:noProof/>
                    <w:webHidden/>
                  </w:rPr>
                  <w:fldChar w:fldCharType="separate"/>
                </w:r>
                <w:r w:rsidR="00D01969">
                  <w:rPr>
                    <w:noProof/>
                    <w:webHidden/>
                  </w:rPr>
                  <w:t>22</w:t>
                </w:r>
                <w:r>
                  <w:rPr>
                    <w:noProof/>
                    <w:webHidden/>
                  </w:rPr>
                  <w:fldChar w:fldCharType="end"/>
                </w:r>
              </w:hyperlink>
            </w:p>
            <w:p w14:paraId="13A5B6D6" w14:textId="57A7AE19"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687" w:history="1">
                <w:r w:rsidRPr="002B6CD5">
                  <w:rPr>
                    <w:rStyle w:val="Hyperlink"/>
                    <w:noProof/>
                  </w:rPr>
                  <w:t>8.2.1</w:t>
                </w:r>
                <w:r>
                  <w:rPr>
                    <w:rFonts w:cstheme="minorBidi"/>
                    <w:noProof/>
                    <w:kern w:val="2"/>
                    <w:sz w:val="24"/>
                    <w:szCs w:val="24"/>
                    <w:lang w:val="en-CA" w:eastAsia="en-CA"/>
                    <w14:ligatures w14:val="standardContextual"/>
                  </w:rPr>
                  <w:tab/>
                </w:r>
                <w:r w:rsidRPr="002B6CD5">
                  <w:rPr>
                    <w:rStyle w:val="Hyperlink"/>
                    <w:noProof/>
                  </w:rPr>
                  <w:t>Conflicting Land Use Policy</w:t>
                </w:r>
                <w:r>
                  <w:rPr>
                    <w:noProof/>
                    <w:webHidden/>
                  </w:rPr>
                  <w:tab/>
                </w:r>
                <w:r>
                  <w:rPr>
                    <w:noProof/>
                    <w:webHidden/>
                  </w:rPr>
                  <w:fldChar w:fldCharType="begin"/>
                </w:r>
                <w:r>
                  <w:rPr>
                    <w:noProof/>
                    <w:webHidden/>
                  </w:rPr>
                  <w:instrText xml:space="preserve"> PAGEREF _Toc230703687 \h </w:instrText>
                </w:r>
                <w:r>
                  <w:rPr>
                    <w:noProof/>
                    <w:webHidden/>
                  </w:rPr>
                </w:r>
                <w:r>
                  <w:rPr>
                    <w:noProof/>
                    <w:webHidden/>
                  </w:rPr>
                  <w:fldChar w:fldCharType="separate"/>
                </w:r>
                <w:r w:rsidR="00D01969">
                  <w:rPr>
                    <w:noProof/>
                    <w:webHidden/>
                  </w:rPr>
                  <w:t>22</w:t>
                </w:r>
                <w:r>
                  <w:rPr>
                    <w:noProof/>
                    <w:webHidden/>
                  </w:rPr>
                  <w:fldChar w:fldCharType="end"/>
                </w:r>
              </w:hyperlink>
            </w:p>
            <w:p w14:paraId="5763EE15" w14:textId="5888B286"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688" w:history="1">
                <w:r w:rsidRPr="002B6CD5">
                  <w:rPr>
                    <w:rStyle w:val="Hyperlink"/>
                    <w:noProof/>
                  </w:rPr>
                  <w:t>8.2.2</w:t>
                </w:r>
                <w:r>
                  <w:rPr>
                    <w:rFonts w:cstheme="minorBidi"/>
                    <w:noProof/>
                    <w:kern w:val="2"/>
                    <w:sz w:val="24"/>
                    <w:szCs w:val="24"/>
                    <w:lang w:val="en-CA" w:eastAsia="en-CA"/>
                    <w14:ligatures w14:val="standardContextual"/>
                  </w:rPr>
                  <w:tab/>
                </w:r>
                <w:r w:rsidRPr="002B6CD5">
                  <w:rPr>
                    <w:rStyle w:val="Hyperlink"/>
                    <w:noProof/>
                  </w:rPr>
                  <w:t>Minimum Lot Size Policy</w:t>
                </w:r>
                <w:r>
                  <w:rPr>
                    <w:noProof/>
                    <w:webHidden/>
                  </w:rPr>
                  <w:tab/>
                </w:r>
                <w:r>
                  <w:rPr>
                    <w:noProof/>
                    <w:webHidden/>
                  </w:rPr>
                  <w:fldChar w:fldCharType="begin"/>
                </w:r>
                <w:r>
                  <w:rPr>
                    <w:noProof/>
                    <w:webHidden/>
                  </w:rPr>
                  <w:instrText xml:space="preserve"> PAGEREF _Toc230703688 \h </w:instrText>
                </w:r>
                <w:r>
                  <w:rPr>
                    <w:noProof/>
                    <w:webHidden/>
                  </w:rPr>
                </w:r>
                <w:r>
                  <w:rPr>
                    <w:noProof/>
                    <w:webHidden/>
                  </w:rPr>
                  <w:fldChar w:fldCharType="separate"/>
                </w:r>
                <w:r w:rsidR="00D01969">
                  <w:rPr>
                    <w:noProof/>
                    <w:webHidden/>
                  </w:rPr>
                  <w:t>22</w:t>
                </w:r>
                <w:r>
                  <w:rPr>
                    <w:noProof/>
                    <w:webHidden/>
                  </w:rPr>
                  <w:fldChar w:fldCharType="end"/>
                </w:r>
              </w:hyperlink>
            </w:p>
            <w:p w14:paraId="2FB17A44" w14:textId="17E963D1"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689" w:history="1">
                <w:r w:rsidRPr="002B6CD5">
                  <w:rPr>
                    <w:rStyle w:val="Hyperlink"/>
                    <w:noProof/>
                  </w:rPr>
                  <w:t>8.2.3</w:t>
                </w:r>
                <w:r>
                  <w:rPr>
                    <w:rFonts w:cstheme="minorBidi"/>
                    <w:noProof/>
                    <w:kern w:val="2"/>
                    <w:sz w:val="24"/>
                    <w:szCs w:val="24"/>
                    <w:lang w:val="en-CA" w:eastAsia="en-CA"/>
                    <w14:ligatures w14:val="standardContextual"/>
                  </w:rPr>
                  <w:tab/>
                </w:r>
                <w:r w:rsidRPr="002B6CD5">
                  <w:rPr>
                    <w:rStyle w:val="Hyperlink"/>
                    <w:noProof/>
                  </w:rPr>
                  <w:t>Minimum Roads Standards Policy</w:t>
                </w:r>
                <w:r>
                  <w:rPr>
                    <w:noProof/>
                    <w:webHidden/>
                  </w:rPr>
                  <w:tab/>
                </w:r>
                <w:r>
                  <w:rPr>
                    <w:noProof/>
                    <w:webHidden/>
                  </w:rPr>
                  <w:fldChar w:fldCharType="begin"/>
                </w:r>
                <w:r>
                  <w:rPr>
                    <w:noProof/>
                    <w:webHidden/>
                  </w:rPr>
                  <w:instrText xml:space="preserve"> PAGEREF _Toc230703689 \h </w:instrText>
                </w:r>
                <w:r>
                  <w:rPr>
                    <w:noProof/>
                    <w:webHidden/>
                  </w:rPr>
                </w:r>
                <w:r>
                  <w:rPr>
                    <w:noProof/>
                    <w:webHidden/>
                  </w:rPr>
                  <w:fldChar w:fldCharType="separate"/>
                </w:r>
                <w:r w:rsidR="00D01969">
                  <w:rPr>
                    <w:noProof/>
                    <w:webHidden/>
                  </w:rPr>
                  <w:t>23</w:t>
                </w:r>
                <w:r>
                  <w:rPr>
                    <w:noProof/>
                    <w:webHidden/>
                  </w:rPr>
                  <w:fldChar w:fldCharType="end"/>
                </w:r>
              </w:hyperlink>
            </w:p>
            <w:p w14:paraId="46AC45FD" w14:textId="7580FDD4"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690" w:history="1">
                <w:r w:rsidRPr="002B6CD5">
                  <w:rPr>
                    <w:rStyle w:val="Hyperlink"/>
                    <w:noProof/>
                  </w:rPr>
                  <w:t>8.2.4</w:t>
                </w:r>
                <w:r>
                  <w:rPr>
                    <w:rFonts w:cstheme="minorBidi"/>
                    <w:noProof/>
                    <w:kern w:val="2"/>
                    <w:sz w:val="24"/>
                    <w:szCs w:val="24"/>
                    <w:lang w:val="en-CA" w:eastAsia="en-CA"/>
                    <w14:ligatures w14:val="standardContextual"/>
                  </w:rPr>
                  <w:tab/>
                </w:r>
                <w:r w:rsidRPr="002B6CD5">
                  <w:rPr>
                    <w:rStyle w:val="Hyperlink"/>
                    <w:noProof/>
                  </w:rPr>
                  <w:t>Alternative Forms of Transportation Policy</w:t>
                </w:r>
                <w:r>
                  <w:rPr>
                    <w:noProof/>
                    <w:webHidden/>
                  </w:rPr>
                  <w:tab/>
                </w:r>
                <w:r>
                  <w:rPr>
                    <w:noProof/>
                    <w:webHidden/>
                  </w:rPr>
                  <w:fldChar w:fldCharType="begin"/>
                </w:r>
                <w:r>
                  <w:rPr>
                    <w:noProof/>
                    <w:webHidden/>
                  </w:rPr>
                  <w:instrText xml:space="preserve"> PAGEREF _Toc230703690 \h </w:instrText>
                </w:r>
                <w:r>
                  <w:rPr>
                    <w:noProof/>
                    <w:webHidden/>
                  </w:rPr>
                </w:r>
                <w:r>
                  <w:rPr>
                    <w:noProof/>
                    <w:webHidden/>
                  </w:rPr>
                  <w:fldChar w:fldCharType="separate"/>
                </w:r>
                <w:r w:rsidR="00D01969">
                  <w:rPr>
                    <w:noProof/>
                    <w:webHidden/>
                  </w:rPr>
                  <w:t>24</w:t>
                </w:r>
                <w:r>
                  <w:rPr>
                    <w:noProof/>
                    <w:webHidden/>
                  </w:rPr>
                  <w:fldChar w:fldCharType="end"/>
                </w:r>
              </w:hyperlink>
            </w:p>
            <w:p w14:paraId="5A05D918" w14:textId="5BB2999D"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691" w:history="1">
                <w:r w:rsidRPr="002B6CD5">
                  <w:rPr>
                    <w:rStyle w:val="Hyperlink"/>
                    <w:noProof/>
                  </w:rPr>
                  <w:t>8.2.5</w:t>
                </w:r>
                <w:r>
                  <w:rPr>
                    <w:rFonts w:cstheme="minorBidi"/>
                    <w:noProof/>
                    <w:kern w:val="2"/>
                    <w:sz w:val="24"/>
                    <w:szCs w:val="24"/>
                    <w:lang w:val="en-CA" w:eastAsia="en-CA"/>
                    <w14:ligatures w14:val="standardContextual"/>
                  </w:rPr>
                  <w:tab/>
                </w:r>
                <w:r w:rsidRPr="002B6CD5">
                  <w:rPr>
                    <w:rStyle w:val="Hyperlink"/>
                    <w:noProof/>
                  </w:rPr>
                  <w:t>Off-Street Parking Policy</w:t>
                </w:r>
                <w:r>
                  <w:rPr>
                    <w:noProof/>
                    <w:webHidden/>
                  </w:rPr>
                  <w:tab/>
                </w:r>
                <w:r>
                  <w:rPr>
                    <w:noProof/>
                    <w:webHidden/>
                  </w:rPr>
                  <w:fldChar w:fldCharType="begin"/>
                </w:r>
                <w:r>
                  <w:rPr>
                    <w:noProof/>
                    <w:webHidden/>
                  </w:rPr>
                  <w:instrText xml:space="preserve"> PAGEREF _Toc230703691 \h </w:instrText>
                </w:r>
                <w:r>
                  <w:rPr>
                    <w:noProof/>
                    <w:webHidden/>
                  </w:rPr>
                </w:r>
                <w:r>
                  <w:rPr>
                    <w:noProof/>
                    <w:webHidden/>
                  </w:rPr>
                  <w:fldChar w:fldCharType="separate"/>
                </w:r>
                <w:r w:rsidR="00D01969">
                  <w:rPr>
                    <w:noProof/>
                    <w:webHidden/>
                  </w:rPr>
                  <w:t>24</w:t>
                </w:r>
                <w:r>
                  <w:rPr>
                    <w:noProof/>
                    <w:webHidden/>
                  </w:rPr>
                  <w:fldChar w:fldCharType="end"/>
                </w:r>
              </w:hyperlink>
            </w:p>
            <w:p w14:paraId="2D6653EC" w14:textId="5EBD6514"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692" w:history="1">
                <w:r w:rsidRPr="002B6CD5">
                  <w:rPr>
                    <w:rStyle w:val="Hyperlink"/>
                    <w:noProof/>
                  </w:rPr>
                  <w:t>8.2.6</w:t>
                </w:r>
                <w:r>
                  <w:rPr>
                    <w:rFonts w:cstheme="minorBidi"/>
                    <w:noProof/>
                    <w:kern w:val="2"/>
                    <w:sz w:val="24"/>
                    <w:szCs w:val="24"/>
                    <w:lang w:val="en-CA" w:eastAsia="en-CA"/>
                    <w14:ligatures w14:val="standardContextual"/>
                  </w:rPr>
                  <w:tab/>
                </w:r>
                <w:r w:rsidRPr="002B6CD5">
                  <w:rPr>
                    <w:rStyle w:val="Hyperlink"/>
                    <w:noProof/>
                  </w:rPr>
                  <w:t>Sewage Disposal Systems Policy</w:t>
                </w:r>
                <w:r>
                  <w:rPr>
                    <w:noProof/>
                    <w:webHidden/>
                  </w:rPr>
                  <w:tab/>
                </w:r>
                <w:r>
                  <w:rPr>
                    <w:noProof/>
                    <w:webHidden/>
                  </w:rPr>
                  <w:fldChar w:fldCharType="begin"/>
                </w:r>
                <w:r>
                  <w:rPr>
                    <w:noProof/>
                    <w:webHidden/>
                  </w:rPr>
                  <w:instrText xml:space="preserve"> PAGEREF _Toc230703692 \h </w:instrText>
                </w:r>
                <w:r>
                  <w:rPr>
                    <w:noProof/>
                    <w:webHidden/>
                  </w:rPr>
                </w:r>
                <w:r>
                  <w:rPr>
                    <w:noProof/>
                    <w:webHidden/>
                  </w:rPr>
                  <w:fldChar w:fldCharType="separate"/>
                </w:r>
                <w:r w:rsidR="00D01969">
                  <w:rPr>
                    <w:noProof/>
                    <w:webHidden/>
                  </w:rPr>
                  <w:t>24</w:t>
                </w:r>
                <w:r>
                  <w:rPr>
                    <w:noProof/>
                    <w:webHidden/>
                  </w:rPr>
                  <w:fldChar w:fldCharType="end"/>
                </w:r>
              </w:hyperlink>
            </w:p>
            <w:p w14:paraId="49AE5548" w14:textId="60334718"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693" w:history="1">
                <w:r w:rsidRPr="002B6CD5">
                  <w:rPr>
                    <w:rStyle w:val="Hyperlink"/>
                    <w:noProof/>
                  </w:rPr>
                  <w:t>8.2.7</w:t>
                </w:r>
                <w:r>
                  <w:rPr>
                    <w:rFonts w:cstheme="minorBidi"/>
                    <w:noProof/>
                    <w:kern w:val="2"/>
                    <w:sz w:val="24"/>
                    <w:szCs w:val="24"/>
                    <w:lang w:val="en-CA" w:eastAsia="en-CA"/>
                    <w14:ligatures w14:val="standardContextual"/>
                  </w:rPr>
                  <w:tab/>
                </w:r>
                <w:r w:rsidRPr="002B6CD5">
                  <w:rPr>
                    <w:rStyle w:val="Hyperlink"/>
                    <w:noProof/>
                  </w:rPr>
                  <w:t>Water Supply Policy</w:t>
                </w:r>
                <w:r>
                  <w:rPr>
                    <w:noProof/>
                    <w:webHidden/>
                  </w:rPr>
                  <w:tab/>
                </w:r>
                <w:r>
                  <w:rPr>
                    <w:noProof/>
                    <w:webHidden/>
                  </w:rPr>
                  <w:fldChar w:fldCharType="begin"/>
                </w:r>
                <w:r>
                  <w:rPr>
                    <w:noProof/>
                    <w:webHidden/>
                  </w:rPr>
                  <w:instrText xml:space="preserve"> PAGEREF _Toc230703693 \h </w:instrText>
                </w:r>
                <w:r>
                  <w:rPr>
                    <w:noProof/>
                    <w:webHidden/>
                  </w:rPr>
                </w:r>
                <w:r>
                  <w:rPr>
                    <w:noProof/>
                    <w:webHidden/>
                  </w:rPr>
                  <w:fldChar w:fldCharType="separate"/>
                </w:r>
                <w:r w:rsidR="00D01969">
                  <w:rPr>
                    <w:noProof/>
                    <w:webHidden/>
                  </w:rPr>
                  <w:t>25</w:t>
                </w:r>
                <w:r>
                  <w:rPr>
                    <w:noProof/>
                    <w:webHidden/>
                  </w:rPr>
                  <w:fldChar w:fldCharType="end"/>
                </w:r>
              </w:hyperlink>
            </w:p>
            <w:p w14:paraId="400A8F1C" w14:textId="3E959E89"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694" w:history="1">
                <w:r w:rsidRPr="002B6CD5">
                  <w:rPr>
                    <w:rStyle w:val="Hyperlink"/>
                    <w:noProof/>
                  </w:rPr>
                  <w:t>8.2.8</w:t>
                </w:r>
                <w:r>
                  <w:rPr>
                    <w:rFonts w:cstheme="minorBidi"/>
                    <w:noProof/>
                    <w:kern w:val="2"/>
                    <w:sz w:val="24"/>
                    <w:szCs w:val="24"/>
                    <w:lang w:val="en-CA" w:eastAsia="en-CA"/>
                    <w14:ligatures w14:val="standardContextual"/>
                  </w:rPr>
                  <w:tab/>
                </w:r>
                <w:r w:rsidRPr="002B6CD5">
                  <w:rPr>
                    <w:rStyle w:val="Hyperlink"/>
                    <w:noProof/>
                  </w:rPr>
                  <w:t>Water and Wastewater Education and Monitoring Policy</w:t>
                </w:r>
                <w:r>
                  <w:rPr>
                    <w:noProof/>
                    <w:webHidden/>
                  </w:rPr>
                  <w:tab/>
                </w:r>
                <w:r>
                  <w:rPr>
                    <w:noProof/>
                    <w:webHidden/>
                  </w:rPr>
                  <w:fldChar w:fldCharType="begin"/>
                </w:r>
                <w:r>
                  <w:rPr>
                    <w:noProof/>
                    <w:webHidden/>
                  </w:rPr>
                  <w:instrText xml:space="preserve"> PAGEREF _Toc230703694 \h </w:instrText>
                </w:r>
                <w:r>
                  <w:rPr>
                    <w:noProof/>
                    <w:webHidden/>
                  </w:rPr>
                </w:r>
                <w:r>
                  <w:rPr>
                    <w:noProof/>
                    <w:webHidden/>
                  </w:rPr>
                  <w:fldChar w:fldCharType="separate"/>
                </w:r>
                <w:r w:rsidR="00D01969">
                  <w:rPr>
                    <w:noProof/>
                    <w:webHidden/>
                  </w:rPr>
                  <w:t>25</w:t>
                </w:r>
                <w:r>
                  <w:rPr>
                    <w:noProof/>
                    <w:webHidden/>
                  </w:rPr>
                  <w:fldChar w:fldCharType="end"/>
                </w:r>
              </w:hyperlink>
            </w:p>
            <w:p w14:paraId="70210AD9" w14:textId="638A9735"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695" w:history="1">
                <w:r w:rsidRPr="002B6CD5">
                  <w:rPr>
                    <w:rStyle w:val="Hyperlink"/>
                    <w:noProof/>
                  </w:rPr>
                  <w:t>8.2.9</w:t>
                </w:r>
                <w:r>
                  <w:rPr>
                    <w:rFonts w:cstheme="minorBidi"/>
                    <w:noProof/>
                    <w:kern w:val="2"/>
                    <w:sz w:val="24"/>
                    <w:szCs w:val="24"/>
                    <w:lang w:val="en-CA" w:eastAsia="en-CA"/>
                    <w14:ligatures w14:val="standardContextual"/>
                  </w:rPr>
                  <w:tab/>
                </w:r>
                <w:r w:rsidRPr="002B6CD5">
                  <w:rPr>
                    <w:rStyle w:val="Hyperlink"/>
                    <w:noProof/>
                  </w:rPr>
                  <w:t>Excavation Pit Policy</w:t>
                </w:r>
                <w:r>
                  <w:rPr>
                    <w:noProof/>
                    <w:webHidden/>
                  </w:rPr>
                  <w:tab/>
                </w:r>
                <w:r>
                  <w:rPr>
                    <w:noProof/>
                    <w:webHidden/>
                  </w:rPr>
                  <w:fldChar w:fldCharType="begin"/>
                </w:r>
                <w:r>
                  <w:rPr>
                    <w:noProof/>
                    <w:webHidden/>
                  </w:rPr>
                  <w:instrText xml:space="preserve"> PAGEREF _Toc230703695 \h </w:instrText>
                </w:r>
                <w:r>
                  <w:rPr>
                    <w:noProof/>
                    <w:webHidden/>
                  </w:rPr>
                </w:r>
                <w:r>
                  <w:rPr>
                    <w:noProof/>
                    <w:webHidden/>
                  </w:rPr>
                  <w:fldChar w:fldCharType="separate"/>
                </w:r>
                <w:r w:rsidR="00D01969">
                  <w:rPr>
                    <w:noProof/>
                    <w:webHidden/>
                  </w:rPr>
                  <w:t>26</w:t>
                </w:r>
                <w:r>
                  <w:rPr>
                    <w:noProof/>
                    <w:webHidden/>
                  </w:rPr>
                  <w:fldChar w:fldCharType="end"/>
                </w:r>
              </w:hyperlink>
            </w:p>
            <w:p w14:paraId="3EAA1354" w14:textId="2CC35918" w:rsidR="000673AD" w:rsidRDefault="000673AD">
              <w:pPr>
                <w:pStyle w:val="TOC3"/>
                <w:tabs>
                  <w:tab w:val="left" w:pos="1440"/>
                  <w:tab w:val="right" w:leader="dot" w:pos="9350"/>
                </w:tabs>
                <w:rPr>
                  <w:rFonts w:cstheme="minorBidi"/>
                  <w:noProof/>
                  <w:kern w:val="2"/>
                  <w:sz w:val="24"/>
                  <w:szCs w:val="24"/>
                  <w:lang w:val="en-CA" w:eastAsia="en-CA"/>
                  <w14:ligatures w14:val="standardContextual"/>
                </w:rPr>
              </w:pPr>
              <w:hyperlink w:anchor="_Toc230703696" w:history="1">
                <w:r w:rsidRPr="002B6CD5">
                  <w:rPr>
                    <w:rStyle w:val="Hyperlink"/>
                    <w:noProof/>
                  </w:rPr>
                  <w:t>8.2.10</w:t>
                </w:r>
                <w:r>
                  <w:rPr>
                    <w:rFonts w:cstheme="minorBidi"/>
                    <w:noProof/>
                    <w:kern w:val="2"/>
                    <w:sz w:val="24"/>
                    <w:szCs w:val="24"/>
                    <w:lang w:val="en-CA" w:eastAsia="en-CA"/>
                    <w14:ligatures w14:val="standardContextual"/>
                  </w:rPr>
                  <w:tab/>
                </w:r>
                <w:r w:rsidRPr="002B6CD5">
                  <w:rPr>
                    <w:rStyle w:val="Hyperlink"/>
                    <w:noProof/>
                  </w:rPr>
                  <w:t>Renewable Energy Policy</w:t>
                </w:r>
                <w:r>
                  <w:rPr>
                    <w:noProof/>
                    <w:webHidden/>
                  </w:rPr>
                  <w:tab/>
                </w:r>
                <w:r>
                  <w:rPr>
                    <w:noProof/>
                    <w:webHidden/>
                  </w:rPr>
                  <w:fldChar w:fldCharType="begin"/>
                </w:r>
                <w:r>
                  <w:rPr>
                    <w:noProof/>
                    <w:webHidden/>
                  </w:rPr>
                  <w:instrText xml:space="preserve"> PAGEREF _Toc230703696 \h </w:instrText>
                </w:r>
                <w:r>
                  <w:rPr>
                    <w:noProof/>
                    <w:webHidden/>
                  </w:rPr>
                </w:r>
                <w:r>
                  <w:rPr>
                    <w:noProof/>
                    <w:webHidden/>
                  </w:rPr>
                  <w:fldChar w:fldCharType="separate"/>
                </w:r>
                <w:r w:rsidR="00D01969">
                  <w:rPr>
                    <w:noProof/>
                    <w:webHidden/>
                  </w:rPr>
                  <w:t>26</w:t>
                </w:r>
                <w:r>
                  <w:rPr>
                    <w:noProof/>
                    <w:webHidden/>
                  </w:rPr>
                  <w:fldChar w:fldCharType="end"/>
                </w:r>
              </w:hyperlink>
            </w:p>
            <w:p w14:paraId="1DB457F5" w14:textId="26120B24" w:rsidR="000673AD" w:rsidRDefault="000673AD">
              <w:pPr>
                <w:pStyle w:val="TOC1"/>
                <w:tabs>
                  <w:tab w:val="left" w:pos="440"/>
                  <w:tab w:val="right" w:leader="dot" w:pos="9350"/>
                </w:tabs>
                <w:rPr>
                  <w:rFonts w:cstheme="minorBidi"/>
                  <w:noProof/>
                  <w:kern w:val="2"/>
                  <w:sz w:val="24"/>
                  <w:szCs w:val="24"/>
                  <w:lang w:val="en-CA" w:eastAsia="en-CA"/>
                  <w14:ligatures w14:val="standardContextual"/>
                </w:rPr>
              </w:pPr>
              <w:hyperlink w:anchor="_Toc230703697" w:history="1">
                <w:r w:rsidRPr="002B6CD5">
                  <w:rPr>
                    <w:rStyle w:val="Hyperlink"/>
                    <w:noProof/>
                  </w:rPr>
                  <w:t>9.</w:t>
                </w:r>
                <w:r>
                  <w:rPr>
                    <w:rFonts w:cstheme="minorBidi"/>
                    <w:noProof/>
                    <w:kern w:val="2"/>
                    <w:sz w:val="24"/>
                    <w:szCs w:val="24"/>
                    <w:lang w:val="en-CA" w:eastAsia="en-CA"/>
                    <w14:ligatures w14:val="standardContextual"/>
                  </w:rPr>
                  <w:tab/>
                </w:r>
                <w:r w:rsidRPr="002B6CD5">
                  <w:rPr>
                    <w:rStyle w:val="Hyperlink"/>
                    <w:noProof/>
                  </w:rPr>
                  <w:t>Social Objectives, Policies and Plan Actions</w:t>
                </w:r>
                <w:r>
                  <w:rPr>
                    <w:noProof/>
                    <w:webHidden/>
                  </w:rPr>
                  <w:tab/>
                </w:r>
                <w:r>
                  <w:rPr>
                    <w:noProof/>
                    <w:webHidden/>
                  </w:rPr>
                  <w:fldChar w:fldCharType="begin"/>
                </w:r>
                <w:r>
                  <w:rPr>
                    <w:noProof/>
                    <w:webHidden/>
                  </w:rPr>
                  <w:instrText xml:space="preserve"> PAGEREF _Toc230703697 \h </w:instrText>
                </w:r>
                <w:r>
                  <w:rPr>
                    <w:noProof/>
                    <w:webHidden/>
                  </w:rPr>
                </w:r>
                <w:r>
                  <w:rPr>
                    <w:noProof/>
                    <w:webHidden/>
                  </w:rPr>
                  <w:fldChar w:fldCharType="separate"/>
                </w:r>
                <w:r w:rsidR="00D01969">
                  <w:rPr>
                    <w:noProof/>
                    <w:webHidden/>
                  </w:rPr>
                  <w:t>27</w:t>
                </w:r>
                <w:r>
                  <w:rPr>
                    <w:noProof/>
                    <w:webHidden/>
                  </w:rPr>
                  <w:fldChar w:fldCharType="end"/>
                </w:r>
              </w:hyperlink>
            </w:p>
            <w:p w14:paraId="2A9F0EB3" w14:textId="0DF59896"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98" w:history="1">
                <w:r w:rsidRPr="002B6CD5">
                  <w:rPr>
                    <w:rStyle w:val="Hyperlink"/>
                    <w:noProof/>
                  </w:rPr>
                  <w:t>9.1</w:t>
                </w:r>
                <w:r>
                  <w:rPr>
                    <w:rFonts w:cstheme="minorBidi"/>
                    <w:noProof/>
                    <w:kern w:val="2"/>
                    <w:sz w:val="24"/>
                    <w:szCs w:val="24"/>
                    <w:lang w:val="en-CA" w:eastAsia="en-CA"/>
                    <w14:ligatures w14:val="standardContextual"/>
                  </w:rPr>
                  <w:tab/>
                </w:r>
                <w:r w:rsidRPr="002B6CD5">
                  <w:rPr>
                    <w:rStyle w:val="Hyperlink"/>
                    <w:noProof/>
                  </w:rPr>
                  <w:t>Social Objectives</w:t>
                </w:r>
                <w:r>
                  <w:rPr>
                    <w:noProof/>
                    <w:webHidden/>
                  </w:rPr>
                  <w:tab/>
                </w:r>
                <w:r>
                  <w:rPr>
                    <w:noProof/>
                    <w:webHidden/>
                  </w:rPr>
                  <w:fldChar w:fldCharType="begin"/>
                </w:r>
                <w:r>
                  <w:rPr>
                    <w:noProof/>
                    <w:webHidden/>
                  </w:rPr>
                  <w:instrText xml:space="preserve"> PAGEREF _Toc230703698 \h </w:instrText>
                </w:r>
                <w:r>
                  <w:rPr>
                    <w:noProof/>
                    <w:webHidden/>
                  </w:rPr>
                </w:r>
                <w:r>
                  <w:rPr>
                    <w:noProof/>
                    <w:webHidden/>
                  </w:rPr>
                  <w:fldChar w:fldCharType="separate"/>
                </w:r>
                <w:r w:rsidR="00D01969">
                  <w:rPr>
                    <w:noProof/>
                    <w:webHidden/>
                  </w:rPr>
                  <w:t>27</w:t>
                </w:r>
                <w:r>
                  <w:rPr>
                    <w:noProof/>
                    <w:webHidden/>
                  </w:rPr>
                  <w:fldChar w:fldCharType="end"/>
                </w:r>
              </w:hyperlink>
            </w:p>
            <w:p w14:paraId="3303A173" w14:textId="5EB3ACC4"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699" w:history="1">
                <w:r w:rsidRPr="002B6CD5">
                  <w:rPr>
                    <w:rStyle w:val="Hyperlink"/>
                    <w:noProof/>
                  </w:rPr>
                  <w:t>9.2</w:t>
                </w:r>
                <w:r>
                  <w:rPr>
                    <w:rFonts w:cstheme="minorBidi"/>
                    <w:noProof/>
                    <w:kern w:val="2"/>
                    <w:sz w:val="24"/>
                    <w:szCs w:val="24"/>
                    <w:lang w:val="en-CA" w:eastAsia="en-CA"/>
                    <w14:ligatures w14:val="standardContextual"/>
                  </w:rPr>
                  <w:tab/>
                </w:r>
                <w:r w:rsidRPr="002B6CD5">
                  <w:rPr>
                    <w:rStyle w:val="Hyperlink"/>
                    <w:noProof/>
                  </w:rPr>
                  <w:t>Policies to Support the Social Objectives</w:t>
                </w:r>
                <w:r>
                  <w:rPr>
                    <w:noProof/>
                    <w:webHidden/>
                  </w:rPr>
                  <w:tab/>
                </w:r>
                <w:r>
                  <w:rPr>
                    <w:noProof/>
                    <w:webHidden/>
                  </w:rPr>
                  <w:fldChar w:fldCharType="begin"/>
                </w:r>
                <w:r>
                  <w:rPr>
                    <w:noProof/>
                    <w:webHidden/>
                  </w:rPr>
                  <w:instrText xml:space="preserve"> PAGEREF _Toc230703699 \h </w:instrText>
                </w:r>
                <w:r>
                  <w:rPr>
                    <w:noProof/>
                    <w:webHidden/>
                  </w:rPr>
                </w:r>
                <w:r>
                  <w:rPr>
                    <w:noProof/>
                    <w:webHidden/>
                  </w:rPr>
                  <w:fldChar w:fldCharType="separate"/>
                </w:r>
                <w:r w:rsidR="00D01969">
                  <w:rPr>
                    <w:noProof/>
                    <w:webHidden/>
                  </w:rPr>
                  <w:t>27</w:t>
                </w:r>
                <w:r>
                  <w:rPr>
                    <w:noProof/>
                    <w:webHidden/>
                  </w:rPr>
                  <w:fldChar w:fldCharType="end"/>
                </w:r>
              </w:hyperlink>
            </w:p>
            <w:p w14:paraId="2D558A00" w14:textId="12D7F972"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700" w:history="1">
                <w:r w:rsidRPr="002B6CD5">
                  <w:rPr>
                    <w:rStyle w:val="Hyperlink"/>
                    <w:noProof/>
                  </w:rPr>
                  <w:t>9.2.1</w:t>
                </w:r>
                <w:r>
                  <w:rPr>
                    <w:rFonts w:cstheme="minorBidi"/>
                    <w:noProof/>
                    <w:kern w:val="2"/>
                    <w:sz w:val="24"/>
                    <w:szCs w:val="24"/>
                    <w:lang w:val="en-CA" w:eastAsia="en-CA"/>
                    <w14:ligatures w14:val="standardContextual"/>
                  </w:rPr>
                  <w:tab/>
                </w:r>
                <w:r w:rsidRPr="002B6CD5">
                  <w:rPr>
                    <w:rStyle w:val="Hyperlink"/>
                    <w:noProof/>
                  </w:rPr>
                  <w:t>Residential Land Use Policy</w:t>
                </w:r>
                <w:r>
                  <w:rPr>
                    <w:noProof/>
                    <w:webHidden/>
                  </w:rPr>
                  <w:tab/>
                </w:r>
                <w:r>
                  <w:rPr>
                    <w:noProof/>
                    <w:webHidden/>
                  </w:rPr>
                  <w:fldChar w:fldCharType="begin"/>
                </w:r>
                <w:r>
                  <w:rPr>
                    <w:noProof/>
                    <w:webHidden/>
                  </w:rPr>
                  <w:instrText xml:space="preserve"> PAGEREF _Toc230703700 \h </w:instrText>
                </w:r>
                <w:r>
                  <w:rPr>
                    <w:noProof/>
                    <w:webHidden/>
                  </w:rPr>
                </w:r>
                <w:r>
                  <w:rPr>
                    <w:noProof/>
                    <w:webHidden/>
                  </w:rPr>
                  <w:fldChar w:fldCharType="separate"/>
                </w:r>
                <w:r w:rsidR="00D01969">
                  <w:rPr>
                    <w:noProof/>
                    <w:webHidden/>
                  </w:rPr>
                  <w:t>27</w:t>
                </w:r>
                <w:r>
                  <w:rPr>
                    <w:noProof/>
                    <w:webHidden/>
                  </w:rPr>
                  <w:fldChar w:fldCharType="end"/>
                </w:r>
              </w:hyperlink>
            </w:p>
            <w:p w14:paraId="459BF7F1" w14:textId="69BB7B99"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701" w:history="1">
                <w:r w:rsidRPr="002B6CD5">
                  <w:rPr>
                    <w:rStyle w:val="Hyperlink"/>
                    <w:noProof/>
                  </w:rPr>
                  <w:t>9.2.2</w:t>
                </w:r>
                <w:r>
                  <w:rPr>
                    <w:rFonts w:cstheme="minorBidi"/>
                    <w:noProof/>
                    <w:kern w:val="2"/>
                    <w:sz w:val="24"/>
                    <w:szCs w:val="24"/>
                    <w:lang w:val="en-CA" w:eastAsia="en-CA"/>
                    <w14:ligatures w14:val="standardContextual"/>
                  </w:rPr>
                  <w:tab/>
                </w:r>
                <w:r w:rsidRPr="002B6CD5">
                  <w:rPr>
                    <w:rStyle w:val="Hyperlink"/>
                    <w:noProof/>
                  </w:rPr>
                  <w:t>Residential Development Standards Policy</w:t>
                </w:r>
                <w:r>
                  <w:rPr>
                    <w:noProof/>
                    <w:webHidden/>
                  </w:rPr>
                  <w:tab/>
                </w:r>
                <w:r>
                  <w:rPr>
                    <w:noProof/>
                    <w:webHidden/>
                  </w:rPr>
                  <w:fldChar w:fldCharType="begin"/>
                </w:r>
                <w:r>
                  <w:rPr>
                    <w:noProof/>
                    <w:webHidden/>
                  </w:rPr>
                  <w:instrText xml:space="preserve"> PAGEREF _Toc230703701 \h </w:instrText>
                </w:r>
                <w:r>
                  <w:rPr>
                    <w:noProof/>
                    <w:webHidden/>
                  </w:rPr>
                </w:r>
                <w:r>
                  <w:rPr>
                    <w:noProof/>
                    <w:webHidden/>
                  </w:rPr>
                  <w:fldChar w:fldCharType="separate"/>
                </w:r>
                <w:r w:rsidR="00D01969">
                  <w:rPr>
                    <w:noProof/>
                    <w:webHidden/>
                  </w:rPr>
                  <w:t>27</w:t>
                </w:r>
                <w:r>
                  <w:rPr>
                    <w:noProof/>
                    <w:webHidden/>
                  </w:rPr>
                  <w:fldChar w:fldCharType="end"/>
                </w:r>
              </w:hyperlink>
            </w:p>
            <w:p w14:paraId="0B83BF81" w14:textId="7AB729C0"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702" w:history="1">
                <w:r w:rsidRPr="002B6CD5">
                  <w:rPr>
                    <w:rStyle w:val="Hyperlink"/>
                    <w:noProof/>
                  </w:rPr>
                  <w:t>9.2.3</w:t>
                </w:r>
                <w:r>
                  <w:rPr>
                    <w:rFonts w:cstheme="minorBidi"/>
                    <w:noProof/>
                    <w:kern w:val="2"/>
                    <w:sz w:val="24"/>
                    <w:szCs w:val="24"/>
                    <w:lang w:val="en-CA" w:eastAsia="en-CA"/>
                    <w14:ligatures w14:val="standardContextual"/>
                  </w:rPr>
                  <w:tab/>
                </w:r>
                <w:r w:rsidRPr="002B6CD5">
                  <w:rPr>
                    <w:rStyle w:val="Hyperlink"/>
                    <w:noProof/>
                  </w:rPr>
                  <w:t>Residential Density Policy</w:t>
                </w:r>
                <w:r>
                  <w:rPr>
                    <w:noProof/>
                    <w:webHidden/>
                  </w:rPr>
                  <w:tab/>
                </w:r>
                <w:r>
                  <w:rPr>
                    <w:noProof/>
                    <w:webHidden/>
                  </w:rPr>
                  <w:fldChar w:fldCharType="begin"/>
                </w:r>
                <w:r>
                  <w:rPr>
                    <w:noProof/>
                    <w:webHidden/>
                  </w:rPr>
                  <w:instrText xml:space="preserve"> PAGEREF _Toc230703702 \h </w:instrText>
                </w:r>
                <w:r>
                  <w:rPr>
                    <w:noProof/>
                    <w:webHidden/>
                  </w:rPr>
                </w:r>
                <w:r>
                  <w:rPr>
                    <w:noProof/>
                    <w:webHidden/>
                  </w:rPr>
                  <w:fldChar w:fldCharType="separate"/>
                </w:r>
                <w:r w:rsidR="00D01969">
                  <w:rPr>
                    <w:noProof/>
                    <w:webHidden/>
                  </w:rPr>
                  <w:t>28</w:t>
                </w:r>
                <w:r>
                  <w:rPr>
                    <w:noProof/>
                    <w:webHidden/>
                  </w:rPr>
                  <w:fldChar w:fldCharType="end"/>
                </w:r>
              </w:hyperlink>
            </w:p>
            <w:p w14:paraId="5856815E" w14:textId="54B35B5A"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703" w:history="1">
                <w:r w:rsidRPr="002B6CD5">
                  <w:rPr>
                    <w:rStyle w:val="Hyperlink"/>
                    <w:noProof/>
                  </w:rPr>
                  <w:t>9.2.4</w:t>
                </w:r>
                <w:r>
                  <w:rPr>
                    <w:rFonts w:cstheme="minorBidi"/>
                    <w:noProof/>
                    <w:kern w:val="2"/>
                    <w:sz w:val="24"/>
                    <w:szCs w:val="24"/>
                    <w:lang w:val="en-CA" w:eastAsia="en-CA"/>
                    <w14:ligatures w14:val="standardContextual"/>
                  </w:rPr>
                  <w:tab/>
                </w:r>
                <w:r w:rsidRPr="002B6CD5">
                  <w:rPr>
                    <w:rStyle w:val="Hyperlink"/>
                    <w:noProof/>
                  </w:rPr>
                  <w:t>Home Occupations Policy</w:t>
                </w:r>
                <w:r>
                  <w:rPr>
                    <w:noProof/>
                    <w:webHidden/>
                  </w:rPr>
                  <w:tab/>
                </w:r>
                <w:r>
                  <w:rPr>
                    <w:noProof/>
                    <w:webHidden/>
                  </w:rPr>
                  <w:fldChar w:fldCharType="begin"/>
                </w:r>
                <w:r>
                  <w:rPr>
                    <w:noProof/>
                    <w:webHidden/>
                  </w:rPr>
                  <w:instrText xml:space="preserve"> PAGEREF _Toc230703703 \h </w:instrText>
                </w:r>
                <w:r>
                  <w:rPr>
                    <w:noProof/>
                    <w:webHidden/>
                  </w:rPr>
                </w:r>
                <w:r>
                  <w:rPr>
                    <w:noProof/>
                    <w:webHidden/>
                  </w:rPr>
                  <w:fldChar w:fldCharType="separate"/>
                </w:r>
                <w:r w:rsidR="00D01969">
                  <w:rPr>
                    <w:noProof/>
                    <w:webHidden/>
                  </w:rPr>
                  <w:t>28</w:t>
                </w:r>
                <w:r>
                  <w:rPr>
                    <w:noProof/>
                    <w:webHidden/>
                  </w:rPr>
                  <w:fldChar w:fldCharType="end"/>
                </w:r>
              </w:hyperlink>
            </w:p>
            <w:p w14:paraId="09ADD442" w14:textId="2E919242"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704" w:history="1">
                <w:r w:rsidRPr="002B6CD5">
                  <w:rPr>
                    <w:rStyle w:val="Hyperlink"/>
                    <w:noProof/>
                  </w:rPr>
                  <w:t>9.2.5</w:t>
                </w:r>
                <w:r>
                  <w:rPr>
                    <w:rFonts w:cstheme="minorBidi"/>
                    <w:noProof/>
                    <w:kern w:val="2"/>
                    <w:sz w:val="24"/>
                    <w:szCs w:val="24"/>
                    <w:lang w:val="en-CA" w:eastAsia="en-CA"/>
                    <w14:ligatures w14:val="standardContextual"/>
                  </w:rPr>
                  <w:tab/>
                </w:r>
                <w:r w:rsidRPr="002B6CD5">
                  <w:rPr>
                    <w:rStyle w:val="Hyperlink"/>
                    <w:noProof/>
                  </w:rPr>
                  <w:t>Secondary Suites Policy</w:t>
                </w:r>
                <w:r>
                  <w:rPr>
                    <w:noProof/>
                    <w:webHidden/>
                  </w:rPr>
                  <w:tab/>
                </w:r>
                <w:r>
                  <w:rPr>
                    <w:noProof/>
                    <w:webHidden/>
                  </w:rPr>
                  <w:fldChar w:fldCharType="begin"/>
                </w:r>
                <w:r>
                  <w:rPr>
                    <w:noProof/>
                    <w:webHidden/>
                  </w:rPr>
                  <w:instrText xml:space="preserve"> PAGEREF _Toc230703704 \h </w:instrText>
                </w:r>
                <w:r>
                  <w:rPr>
                    <w:noProof/>
                    <w:webHidden/>
                  </w:rPr>
                </w:r>
                <w:r>
                  <w:rPr>
                    <w:noProof/>
                    <w:webHidden/>
                  </w:rPr>
                  <w:fldChar w:fldCharType="separate"/>
                </w:r>
                <w:r w:rsidR="00D01969">
                  <w:rPr>
                    <w:noProof/>
                    <w:webHidden/>
                  </w:rPr>
                  <w:t>28</w:t>
                </w:r>
                <w:r>
                  <w:rPr>
                    <w:noProof/>
                    <w:webHidden/>
                  </w:rPr>
                  <w:fldChar w:fldCharType="end"/>
                </w:r>
              </w:hyperlink>
            </w:p>
            <w:p w14:paraId="6CB4AB09" w14:textId="4902B510"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705" w:history="1">
                <w:r w:rsidRPr="002B6CD5">
                  <w:rPr>
                    <w:rStyle w:val="Hyperlink"/>
                    <w:noProof/>
                  </w:rPr>
                  <w:t>9.2.6</w:t>
                </w:r>
                <w:r>
                  <w:rPr>
                    <w:rFonts w:cstheme="minorBidi"/>
                    <w:noProof/>
                    <w:kern w:val="2"/>
                    <w:sz w:val="24"/>
                    <w:szCs w:val="24"/>
                    <w:lang w:val="en-CA" w:eastAsia="en-CA"/>
                    <w14:ligatures w14:val="standardContextual"/>
                  </w:rPr>
                  <w:tab/>
                </w:r>
                <w:r w:rsidRPr="002B6CD5">
                  <w:rPr>
                    <w:rStyle w:val="Hyperlink"/>
                    <w:noProof/>
                  </w:rPr>
                  <w:t>Institutional and Public Recreational Land Use Policy</w:t>
                </w:r>
                <w:r>
                  <w:rPr>
                    <w:noProof/>
                    <w:webHidden/>
                  </w:rPr>
                  <w:tab/>
                </w:r>
                <w:r>
                  <w:rPr>
                    <w:noProof/>
                    <w:webHidden/>
                  </w:rPr>
                  <w:fldChar w:fldCharType="begin"/>
                </w:r>
                <w:r>
                  <w:rPr>
                    <w:noProof/>
                    <w:webHidden/>
                  </w:rPr>
                  <w:instrText xml:space="preserve"> PAGEREF _Toc230703705 \h </w:instrText>
                </w:r>
                <w:r>
                  <w:rPr>
                    <w:noProof/>
                    <w:webHidden/>
                  </w:rPr>
                </w:r>
                <w:r>
                  <w:rPr>
                    <w:noProof/>
                    <w:webHidden/>
                  </w:rPr>
                  <w:fldChar w:fldCharType="separate"/>
                </w:r>
                <w:r w:rsidR="00D01969">
                  <w:rPr>
                    <w:noProof/>
                    <w:webHidden/>
                  </w:rPr>
                  <w:t>29</w:t>
                </w:r>
                <w:r>
                  <w:rPr>
                    <w:noProof/>
                    <w:webHidden/>
                  </w:rPr>
                  <w:fldChar w:fldCharType="end"/>
                </w:r>
              </w:hyperlink>
            </w:p>
            <w:p w14:paraId="6A1267E9" w14:textId="12DBC08C"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706" w:history="1">
                <w:r w:rsidRPr="002B6CD5">
                  <w:rPr>
                    <w:rStyle w:val="Hyperlink"/>
                    <w:noProof/>
                  </w:rPr>
                  <w:t>9.2.7</w:t>
                </w:r>
                <w:r>
                  <w:rPr>
                    <w:rFonts w:cstheme="minorBidi"/>
                    <w:noProof/>
                    <w:kern w:val="2"/>
                    <w:sz w:val="24"/>
                    <w:szCs w:val="24"/>
                    <w:lang w:val="en-CA" w:eastAsia="en-CA"/>
                    <w14:ligatures w14:val="standardContextual"/>
                  </w:rPr>
                  <w:tab/>
                </w:r>
                <w:r w:rsidRPr="002B6CD5">
                  <w:rPr>
                    <w:rStyle w:val="Hyperlink"/>
                    <w:noProof/>
                  </w:rPr>
                  <w:t>Volunteerism Policy</w:t>
                </w:r>
                <w:r>
                  <w:rPr>
                    <w:noProof/>
                    <w:webHidden/>
                  </w:rPr>
                  <w:tab/>
                </w:r>
                <w:r>
                  <w:rPr>
                    <w:noProof/>
                    <w:webHidden/>
                  </w:rPr>
                  <w:fldChar w:fldCharType="begin"/>
                </w:r>
                <w:r>
                  <w:rPr>
                    <w:noProof/>
                    <w:webHidden/>
                  </w:rPr>
                  <w:instrText xml:space="preserve"> PAGEREF _Toc230703706 \h </w:instrText>
                </w:r>
                <w:r>
                  <w:rPr>
                    <w:noProof/>
                    <w:webHidden/>
                  </w:rPr>
                </w:r>
                <w:r>
                  <w:rPr>
                    <w:noProof/>
                    <w:webHidden/>
                  </w:rPr>
                  <w:fldChar w:fldCharType="separate"/>
                </w:r>
                <w:r w:rsidR="00D01969">
                  <w:rPr>
                    <w:noProof/>
                    <w:webHidden/>
                  </w:rPr>
                  <w:t>29</w:t>
                </w:r>
                <w:r>
                  <w:rPr>
                    <w:noProof/>
                    <w:webHidden/>
                  </w:rPr>
                  <w:fldChar w:fldCharType="end"/>
                </w:r>
              </w:hyperlink>
            </w:p>
            <w:p w14:paraId="5F29485C" w14:textId="42BB5C2C" w:rsidR="000673AD" w:rsidRDefault="000673AD">
              <w:pPr>
                <w:pStyle w:val="TOC3"/>
                <w:tabs>
                  <w:tab w:val="left" w:pos="1200"/>
                  <w:tab w:val="right" w:leader="dot" w:pos="9350"/>
                </w:tabs>
                <w:rPr>
                  <w:rFonts w:cstheme="minorBidi"/>
                  <w:noProof/>
                  <w:kern w:val="2"/>
                  <w:sz w:val="24"/>
                  <w:szCs w:val="24"/>
                  <w:lang w:val="en-CA" w:eastAsia="en-CA"/>
                  <w14:ligatures w14:val="standardContextual"/>
                </w:rPr>
              </w:pPr>
              <w:hyperlink w:anchor="_Toc230703707" w:history="1">
                <w:r w:rsidRPr="002B6CD5">
                  <w:rPr>
                    <w:rStyle w:val="Hyperlink"/>
                    <w:noProof/>
                  </w:rPr>
                  <w:t>9.2.8</w:t>
                </w:r>
                <w:r>
                  <w:rPr>
                    <w:rFonts w:cstheme="minorBidi"/>
                    <w:noProof/>
                    <w:kern w:val="2"/>
                    <w:sz w:val="24"/>
                    <w:szCs w:val="24"/>
                    <w:lang w:val="en-CA" w:eastAsia="en-CA"/>
                    <w14:ligatures w14:val="standardContextual"/>
                  </w:rPr>
                  <w:tab/>
                </w:r>
                <w:r w:rsidRPr="002B6CD5">
                  <w:rPr>
                    <w:rStyle w:val="Hyperlink"/>
                    <w:noProof/>
                  </w:rPr>
                  <w:t>Open Space and Recreation Policy</w:t>
                </w:r>
                <w:r>
                  <w:rPr>
                    <w:noProof/>
                    <w:webHidden/>
                  </w:rPr>
                  <w:tab/>
                </w:r>
                <w:r>
                  <w:rPr>
                    <w:noProof/>
                    <w:webHidden/>
                  </w:rPr>
                  <w:fldChar w:fldCharType="begin"/>
                </w:r>
                <w:r>
                  <w:rPr>
                    <w:noProof/>
                    <w:webHidden/>
                  </w:rPr>
                  <w:instrText xml:space="preserve"> PAGEREF _Toc230703707 \h </w:instrText>
                </w:r>
                <w:r>
                  <w:rPr>
                    <w:noProof/>
                    <w:webHidden/>
                  </w:rPr>
                </w:r>
                <w:r>
                  <w:rPr>
                    <w:noProof/>
                    <w:webHidden/>
                  </w:rPr>
                  <w:fldChar w:fldCharType="separate"/>
                </w:r>
                <w:r w:rsidR="00D01969">
                  <w:rPr>
                    <w:noProof/>
                    <w:webHidden/>
                  </w:rPr>
                  <w:t>29</w:t>
                </w:r>
                <w:r>
                  <w:rPr>
                    <w:noProof/>
                    <w:webHidden/>
                  </w:rPr>
                  <w:fldChar w:fldCharType="end"/>
                </w:r>
              </w:hyperlink>
            </w:p>
            <w:p w14:paraId="4DC9CEC8" w14:textId="2E8E4A66" w:rsidR="000673AD" w:rsidRDefault="000673AD">
              <w:pPr>
                <w:pStyle w:val="TOC1"/>
                <w:tabs>
                  <w:tab w:val="left" w:pos="720"/>
                  <w:tab w:val="right" w:leader="dot" w:pos="9350"/>
                </w:tabs>
                <w:rPr>
                  <w:rFonts w:cstheme="minorBidi"/>
                  <w:noProof/>
                  <w:kern w:val="2"/>
                  <w:sz w:val="24"/>
                  <w:szCs w:val="24"/>
                  <w:lang w:val="en-CA" w:eastAsia="en-CA"/>
                  <w14:ligatures w14:val="standardContextual"/>
                </w:rPr>
              </w:pPr>
              <w:hyperlink w:anchor="_Toc230703708" w:history="1">
                <w:r w:rsidRPr="002B6CD5">
                  <w:rPr>
                    <w:rStyle w:val="Hyperlink"/>
                    <w:noProof/>
                  </w:rPr>
                  <w:t>10.</w:t>
                </w:r>
                <w:r>
                  <w:rPr>
                    <w:rFonts w:cstheme="minorBidi"/>
                    <w:noProof/>
                    <w:kern w:val="2"/>
                    <w:sz w:val="24"/>
                    <w:szCs w:val="24"/>
                    <w:lang w:val="en-CA" w:eastAsia="en-CA"/>
                    <w14:ligatures w14:val="standardContextual"/>
                  </w:rPr>
                  <w:tab/>
                </w:r>
                <w:r w:rsidRPr="002B6CD5">
                  <w:rPr>
                    <w:rStyle w:val="Hyperlink"/>
                    <w:noProof/>
                  </w:rPr>
                  <w:t>Environmental Objectives, Policies and Plan Actions</w:t>
                </w:r>
                <w:r>
                  <w:rPr>
                    <w:noProof/>
                    <w:webHidden/>
                  </w:rPr>
                  <w:tab/>
                </w:r>
                <w:r>
                  <w:rPr>
                    <w:noProof/>
                    <w:webHidden/>
                  </w:rPr>
                  <w:fldChar w:fldCharType="begin"/>
                </w:r>
                <w:r>
                  <w:rPr>
                    <w:noProof/>
                    <w:webHidden/>
                  </w:rPr>
                  <w:instrText xml:space="preserve"> PAGEREF _Toc230703708 \h </w:instrText>
                </w:r>
                <w:r>
                  <w:rPr>
                    <w:noProof/>
                    <w:webHidden/>
                  </w:rPr>
                </w:r>
                <w:r>
                  <w:rPr>
                    <w:noProof/>
                    <w:webHidden/>
                  </w:rPr>
                  <w:fldChar w:fldCharType="separate"/>
                </w:r>
                <w:r w:rsidR="00D01969">
                  <w:rPr>
                    <w:noProof/>
                    <w:webHidden/>
                  </w:rPr>
                  <w:t>30</w:t>
                </w:r>
                <w:r>
                  <w:rPr>
                    <w:noProof/>
                    <w:webHidden/>
                  </w:rPr>
                  <w:fldChar w:fldCharType="end"/>
                </w:r>
              </w:hyperlink>
            </w:p>
            <w:p w14:paraId="520EB4EF" w14:textId="6D050DF4"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709" w:history="1">
                <w:r w:rsidRPr="002B6CD5">
                  <w:rPr>
                    <w:rStyle w:val="Hyperlink"/>
                    <w:noProof/>
                  </w:rPr>
                  <w:t>10.1</w:t>
                </w:r>
                <w:r>
                  <w:rPr>
                    <w:rFonts w:cstheme="minorBidi"/>
                    <w:noProof/>
                    <w:kern w:val="2"/>
                    <w:sz w:val="24"/>
                    <w:szCs w:val="24"/>
                    <w:lang w:val="en-CA" w:eastAsia="en-CA"/>
                    <w14:ligatures w14:val="standardContextual"/>
                  </w:rPr>
                  <w:tab/>
                </w:r>
                <w:r w:rsidRPr="002B6CD5">
                  <w:rPr>
                    <w:rStyle w:val="Hyperlink"/>
                    <w:noProof/>
                  </w:rPr>
                  <w:t>Environmental Objectives</w:t>
                </w:r>
                <w:r>
                  <w:rPr>
                    <w:noProof/>
                    <w:webHidden/>
                  </w:rPr>
                  <w:tab/>
                </w:r>
                <w:r>
                  <w:rPr>
                    <w:noProof/>
                    <w:webHidden/>
                  </w:rPr>
                  <w:fldChar w:fldCharType="begin"/>
                </w:r>
                <w:r>
                  <w:rPr>
                    <w:noProof/>
                    <w:webHidden/>
                  </w:rPr>
                  <w:instrText xml:space="preserve"> PAGEREF _Toc230703709 \h </w:instrText>
                </w:r>
                <w:r>
                  <w:rPr>
                    <w:noProof/>
                    <w:webHidden/>
                  </w:rPr>
                </w:r>
                <w:r>
                  <w:rPr>
                    <w:noProof/>
                    <w:webHidden/>
                  </w:rPr>
                  <w:fldChar w:fldCharType="separate"/>
                </w:r>
                <w:r w:rsidR="00D01969">
                  <w:rPr>
                    <w:noProof/>
                    <w:webHidden/>
                  </w:rPr>
                  <w:t>30</w:t>
                </w:r>
                <w:r>
                  <w:rPr>
                    <w:noProof/>
                    <w:webHidden/>
                  </w:rPr>
                  <w:fldChar w:fldCharType="end"/>
                </w:r>
              </w:hyperlink>
            </w:p>
            <w:p w14:paraId="19400C58" w14:textId="5CAEC5C5"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710" w:history="1">
                <w:r w:rsidRPr="002B6CD5">
                  <w:rPr>
                    <w:rStyle w:val="Hyperlink"/>
                    <w:noProof/>
                  </w:rPr>
                  <w:t>10.2</w:t>
                </w:r>
                <w:r>
                  <w:rPr>
                    <w:rFonts w:cstheme="minorBidi"/>
                    <w:noProof/>
                    <w:kern w:val="2"/>
                    <w:sz w:val="24"/>
                    <w:szCs w:val="24"/>
                    <w:lang w:val="en-CA" w:eastAsia="en-CA"/>
                    <w14:ligatures w14:val="standardContextual"/>
                  </w:rPr>
                  <w:tab/>
                </w:r>
                <w:r w:rsidRPr="002B6CD5">
                  <w:rPr>
                    <w:rStyle w:val="Hyperlink"/>
                    <w:noProof/>
                  </w:rPr>
                  <w:t>Policies to Support the Environmental Objectives</w:t>
                </w:r>
                <w:r>
                  <w:rPr>
                    <w:noProof/>
                    <w:webHidden/>
                  </w:rPr>
                  <w:tab/>
                </w:r>
                <w:r>
                  <w:rPr>
                    <w:noProof/>
                    <w:webHidden/>
                  </w:rPr>
                  <w:fldChar w:fldCharType="begin"/>
                </w:r>
                <w:r>
                  <w:rPr>
                    <w:noProof/>
                    <w:webHidden/>
                  </w:rPr>
                  <w:instrText xml:space="preserve"> PAGEREF _Toc230703710 \h </w:instrText>
                </w:r>
                <w:r>
                  <w:rPr>
                    <w:noProof/>
                    <w:webHidden/>
                  </w:rPr>
                </w:r>
                <w:r>
                  <w:rPr>
                    <w:noProof/>
                    <w:webHidden/>
                  </w:rPr>
                  <w:fldChar w:fldCharType="separate"/>
                </w:r>
                <w:r w:rsidR="00D01969">
                  <w:rPr>
                    <w:noProof/>
                    <w:webHidden/>
                  </w:rPr>
                  <w:t>30</w:t>
                </w:r>
                <w:r>
                  <w:rPr>
                    <w:noProof/>
                    <w:webHidden/>
                  </w:rPr>
                  <w:fldChar w:fldCharType="end"/>
                </w:r>
              </w:hyperlink>
            </w:p>
            <w:p w14:paraId="49264570" w14:textId="0AD19CA1" w:rsidR="000673AD" w:rsidRDefault="000673AD">
              <w:pPr>
                <w:pStyle w:val="TOC3"/>
                <w:tabs>
                  <w:tab w:val="left" w:pos="1440"/>
                  <w:tab w:val="right" w:leader="dot" w:pos="9350"/>
                </w:tabs>
                <w:rPr>
                  <w:rFonts w:cstheme="minorBidi"/>
                  <w:noProof/>
                  <w:kern w:val="2"/>
                  <w:sz w:val="24"/>
                  <w:szCs w:val="24"/>
                  <w:lang w:val="en-CA" w:eastAsia="en-CA"/>
                  <w14:ligatures w14:val="standardContextual"/>
                </w:rPr>
              </w:pPr>
              <w:hyperlink w:anchor="_Toc230703711" w:history="1">
                <w:r w:rsidRPr="002B6CD5">
                  <w:rPr>
                    <w:rStyle w:val="Hyperlink"/>
                    <w:noProof/>
                  </w:rPr>
                  <w:t>10.2.1</w:t>
                </w:r>
                <w:r>
                  <w:rPr>
                    <w:rFonts w:cstheme="minorBidi"/>
                    <w:noProof/>
                    <w:kern w:val="2"/>
                    <w:sz w:val="24"/>
                    <w:szCs w:val="24"/>
                    <w:lang w:val="en-CA" w:eastAsia="en-CA"/>
                    <w14:ligatures w14:val="standardContextual"/>
                  </w:rPr>
                  <w:tab/>
                </w:r>
                <w:r w:rsidRPr="002B6CD5">
                  <w:rPr>
                    <w:rStyle w:val="Hyperlink"/>
                    <w:noProof/>
                  </w:rPr>
                  <w:t>Environmentally Sensitive Areas Policy</w:t>
                </w:r>
                <w:r>
                  <w:rPr>
                    <w:noProof/>
                    <w:webHidden/>
                  </w:rPr>
                  <w:tab/>
                </w:r>
                <w:r>
                  <w:rPr>
                    <w:noProof/>
                    <w:webHidden/>
                  </w:rPr>
                  <w:fldChar w:fldCharType="begin"/>
                </w:r>
                <w:r>
                  <w:rPr>
                    <w:noProof/>
                    <w:webHidden/>
                  </w:rPr>
                  <w:instrText xml:space="preserve"> PAGEREF _Toc230703711 \h </w:instrText>
                </w:r>
                <w:r>
                  <w:rPr>
                    <w:noProof/>
                    <w:webHidden/>
                  </w:rPr>
                </w:r>
                <w:r>
                  <w:rPr>
                    <w:noProof/>
                    <w:webHidden/>
                  </w:rPr>
                  <w:fldChar w:fldCharType="separate"/>
                </w:r>
                <w:r w:rsidR="00D01969">
                  <w:rPr>
                    <w:noProof/>
                    <w:webHidden/>
                  </w:rPr>
                  <w:t>30</w:t>
                </w:r>
                <w:r>
                  <w:rPr>
                    <w:noProof/>
                    <w:webHidden/>
                  </w:rPr>
                  <w:fldChar w:fldCharType="end"/>
                </w:r>
              </w:hyperlink>
            </w:p>
            <w:p w14:paraId="5C42BFBD" w14:textId="1347A586" w:rsidR="000673AD" w:rsidRDefault="000673AD">
              <w:pPr>
                <w:pStyle w:val="TOC3"/>
                <w:tabs>
                  <w:tab w:val="left" w:pos="1440"/>
                  <w:tab w:val="right" w:leader="dot" w:pos="9350"/>
                </w:tabs>
                <w:rPr>
                  <w:rFonts w:cstheme="minorBidi"/>
                  <w:noProof/>
                  <w:kern w:val="2"/>
                  <w:sz w:val="24"/>
                  <w:szCs w:val="24"/>
                  <w:lang w:val="en-CA" w:eastAsia="en-CA"/>
                  <w14:ligatures w14:val="standardContextual"/>
                </w:rPr>
              </w:pPr>
              <w:hyperlink w:anchor="_Toc230703712" w:history="1">
                <w:r w:rsidRPr="002B6CD5">
                  <w:rPr>
                    <w:rStyle w:val="Hyperlink"/>
                    <w:noProof/>
                  </w:rPr>
                  <w:t>10.2.2</w:t>
                </w:r>
                <w:r>
                  <w:rPr>
                    <w:rFonts w:cstheme="minorBidi"/>
                    <w:noProof/>
                    <w:kern w:val="2"/>
                    <w:sz w:val="24"/>
                    <w:szCs w:val="24"/>
                    <w:lang w:val="en-CA" w:eastAsia="en-CA"/>
                    <w14:ligatures w14:val="standardContextual"/>
                  </w:rPr>
                  <w:tab/>
                </w:r>
                <w:r w:rsidRPr="002B6CD5">
                  <w:rPr>
                    <w:rStyle w:val="Hyperlink"/>
                    <w:noProof/>
                  </w:rPr>
                  <w:t>Partnerships Policy</w:t>
                </w:r>
                <w:r>
                  <w:rPr>
                    <w:noProof/>
                    <w:webHidden/>
                  </w:rPr>
                  <w:tab/>
                </w:r>
                <w:r>
                  <w:rPr>
                    <w:noProof/>
                    <w:webHidden/>
                  </w:rPr>
                  <w:fldChar w:fldCharType="begin"/>
                </w:r>
                <w:r>
                  <w:rPr>
                    <w:noProof/>
                    <w:webHidden/>
                  </w:rPr>
                  <w:instrText xml:space="preserve"> PAGEREF _Toc230703712 \h </w:instrText>
                </w:r>
                <w:r>
                  <w:rPr>
                    <w:noProof/>
                    <w:webHidden/>
                  </w:rPr>
                </w:r>
                <w:r>
                  <w:rPr>
                    <w:noProof/>
                    <w:webHidden/>
                  </w:rPr>
                  <w:fldChar w:fldCharType="separate"/>
                </w:r>
                <w:r w:rsidR="00D01969">
                  <w:rPr>
                    <w:noProof/>
                    <w:webHidden/>
                  </w:rPr>
                  <w:t>31</w:t>
                </w:r>
                <w:r>
                  <w:rPr>
                    <w:noProof/>
                    <w:webHidden/>
                  </w:rPr>
                  <w:fldChar w:fldCharType="end"/>
                </w:r>
              </w:hyperlink>
            </w:p>
            <w:p w14:paraId="07C29EA3" w14:textId="787D7106" w:rsidR="000673AD" w:rsidRDefault="000673AD">
              <w:pPr>
                <w:pStyle w:val="TOC3"/>
                <w:tabs>
                  <w:tab w:val="left" w:pos="1440"/>
                  <w:tab w:val="right" w:leader="dot" w:pos="9350"/>
                </w:tabs>
                <w:rPr>
                  <w:rFonts w:cstheme="minorBidi"/>
                  <w:noProof/>
                  <w:kern w:val="2"/>
                  <w:sz w:val="24"/>
                  <w:szCs w:val="24"/>
                  <w:lang w:val="en-CA" w:eastAsia="en-CA"/>
                  <w14:ligatures w14:val="standardContextual"/>
                </w:rPr>
              </w:pPr>
              <w:hyperlink w:anchor="_Toc230703713" w:history="1">
                <w:r w:rsidRPr="002B6CD5">
                  <w:rPr>
                    <w:rStyle w:val="Hyperlink"/>
                    <w:noProof/>
                  </w:rPr>
                  <w:t>10.2.3</w:t>
                </w:r>
                <w:r>
                  <w:rPr>
                    <w:rFonts w:cstheme="minorBidi"/>
                    <w:noProof/>
                    <w:kern w:val="2"/>
                    <w:sz w:val="24"/>
                    <w:szCs w:val="24"/>
                    <w:lang w:val="en-CA" w:eastAsia="en-CA"/>
                    <w14:ligatures w14:val="standardContextual"/>
                  </w:rPr>
                  <w:tab/>
                </w:r>
                <w:r w:rsidRPr="002B6CD5">
                  <w:rPr>
                    <w:rStyle w:val="Hyperlink"/>
                    <w:noProof/>
                  </w:rPr>
                  <w:t>Ground and Surface Water Protection Policy</w:t>
                </w:r>
                <w:r>
                  <w:rPr>
                    <w:noProof/>
                    <w:webHidden/>
                  </w:rPr>
                  <w:tab/>
                </w:r>
                <w:r>
                  <w:rPr>
                    <w:noProof/>
                    <w:webHidden/>
                  </w:rPr>
                  <w:fldChar w:fldCharType="begin"/>
                </w:r>
                <w:r>
                  <w:rPr>
                    <w:noProof/>
                    <w:webHidden/>
                  </w:rPr>
                  <w:instrText xml:space="preserve"> PAGEREF _Toc230703713 \h </w:instrText>
                </w:r>
                <w:r>
                  <w:rPr>
                    <w:noProof/>
                    <w:webHidden/>
                  </w:rPr>
                </w:r>
                <w:r>
                  <w:rPr>
                    <w:noProof/>
                    <w:webHidden/>
                  </w:rPr>
                  <w:fldChar w:fldCharType="separate"/>
                </w:r>
                <w:r w:rsidR="00D01969">
                  <w:rPr>
                    <w:noProof/>
                    <w:webHidden/>
                  </w:rPr>
                  <w:t>31</w:t>
                </w:r>
                <w:r>
                  <w:rPr>
                    <w:noProof/>
                    <w:webHidden/>
                  </w:rPr>
                  <w:fldChar w:fldCharType="end"/>
                </w:r>
              </w:hyperlink>
            </w:p>
            <w:p w14:paraId="504C990C" w14:textId="0689F917" w:rsidR="000673AD" w:rsidRDefault="000673AD">
              <w:pPr>
                <w:pStyle w:val="TOC3"/>
                <w:tabs>
                  <w:tab w:val="left" w:pos="1440"/>
                  <w:tab w:val="right" w:leader="dot" w:pos="9350"/>
                </w:tabs>
                <w:rPr>
                  <w:rFonts w:cstheme="minorBidi"/>
                  <w:noProof/>
                  <w:kern w:val="2"/>
                  <w:sz w:val="24"/>
                  <w:szCs w:val="24"/>
                  <w:lang w:val="en-CA" w:eastAsia="en-CA"/>
                  <w14:ligatures w14:val="standardContextual"/>
                </w:rPr>
              </w:pPr>
              <w:hyperlink w:anchor="_Toc230703714" w:history="1">
                <w:r w:rsidRPr="002B6CD5">
                  <w:rPr>
                    <w:rStyle w:val="Hyperlink"/>
                    <w:noProof/>
                  </w:rPr>
                  <w:t>10.2.4</w:t>
                </w:r>
                <w:r>
                  <w:rPr>
                    <w:rFonts w:cstheme="minorBidi"/>
                    <w:noProof/>
                    <w:kern w:val="2"/>
                    <w:sz w:val="24"/>
                    <w:szCs w:val="24"/>
                    <w:lang w:val="en-CA" w:eastAsia="en-CA"/>
                    <w14:ligatures w14:val="standardContextual"/>
                  </w:rPr>
                  <w:tab/>
                </w:r>
                <w:r w:rsidRPr="002B6CD5">
                  <w:rPr>
                    <w:rStyle w:val="Hyperlink"/>
                    <w:noProof/>
                  </w:rPr>
                  <w:t>Environmental Buffer Policy</w:t>
                </w:r>
                <w:r>
                  <w:rPr>
                    <w:noProof/>
                    <w:webHidden/>
                  </w:rPr>
                  <w:tab/>
                </w:r>
                <w:r>
                  <w:rPr>
                    <w:noProof/>
                    <w:webHidden/>
                  </w:rPr>
                  <w:fldChar w:fldCharType="begin"/>
                </w:r>
                <w:r>
                  <w:rPr>
                    <w:noProof/>
                    <w:webHidden/>
                  </w:rPr>
                  <w:instrText xml:space="preserve"> PAGEREF _Toc230703714 \h </w:instrText>
                </w:r>
                <w:r>
                  <w:rPr>
                    <w:noProof/>
                    <w:webHidden/>
                  </w:rPr>
                </w:r>
                <w:r>
                  <w:rPr>
                    <w:noProof/>
                    <w:webHidden/>
                  </w:rPr>
                  <w:fldChar w:fldCharType="separate"/>
                </w:r>
                <w:r w:rsidR="00D01969">
                  <w:rPr>
                    <w:noProof/>
                    <w:webHidden/>
                  </w:rPr>
                  <w:t>31</w:t>
                </w:r>
                <w:r>
                  <w:rPr>
                    <w:noProof/>
                    <w:webHidden/>
                  </w:rPr>
                  <w:fldChar w:fldCharType="end"/>
                </w:r>
              </w:hyperlink>
            </w:p>
            <w:p w14:paraId="2598464A" w14:textId="1E8BCE34" w:rsidR="000673AD" w:rsidRDefault="000673AD">
              <w:pPr>
                <w:pStyle w:val="TOC3"/>
                <w:tabs>
                  <w:tab w:val="left" w:pos="1440"/>
                  <w:tab w:val="right" w:leader="dot" w:pos="9350"/>
                </w:tabs>
                <w:rPr>
                  <w:rFonts w:cstheme="minorBidi"/>
                  <w:noProof/>
                  <w:kern w:val="2"/>
                  <w:sz w:val="24"/>
                  <w:szCs w:val="24"/>
                  <w:lang w:val="en-CA" w:eastAsia="en-CA"/>
                  <w14:ligatures w14:val="standardContextual"/>
                </w:rPr>
              </w:pPr>
              <w:hyperlink w:anchor="_Toc230703715" w:history="1">
                <w:r w:rsidRPr="002B6CD5">
                  <w:rPr>
                    <w:rStyle w:val="Hyperlink"/>
                    <w:noProof/>
                  </w:rPr>
                  <w:t>10.2.5</w:t>
                </w:r>
                <w:r>
                  <w:rPr>
                    <w:rFonts w:cstheme="minorBidi"/>
                    <w:noProof/>
                    <w:kern w:val="2"/>
                    <w:sz w:val="24"/>
                    <w:szCs w:val="24"/>
                    <w:lang w:val="en-CA" w:eastAsia="en-CA"/>
                    <w14:ligatures w14:val="standardContextual"/>
                  </w:rPr>
                  <w:tab/>
                </w:r>
                <w:r w:rsidRPr="002B6CD5">
                  <w:rPr>
                    <w:rStyle w:val="Hyperlink"/>
                    <w:noProof/>
                  </w:rPr>
                  <w:t>Waterfront Development Policy</w:t>
                </w:r>
                <w:r>
                  <w:rPr>
                    <w:noProof/>
                    <w:webHidden/>
                  </w:rPr>
                  <w:tab/>
                </w:r>
                <w:r>
                  <w:rPr>
                    <w:noProof/>
                    <w:webHidden/>
                  </w:rPr>
                  <w:fldChar w:fldCharType="begin"/>
                </w:r>
                <w:r>
                  <w:rPr>
                    <w:noProof/>
                    <w:webHidden/>
                  </w:rPr>
                  <w:instrText xml:space="preserve"> PAGEREF _Toc230703715 \h </w:instrText>
                </w:r>
                <w:r>
                  <w:rPr>
                    <w:noProof/>
                    <w:webHidden/>
                  </w:rPr>
                </w:r>
                <w:r>
                  <w:rPr>
                    <w:noProof/>
                    <w:webHidden/>
                  </w:rPr>
                  <w:fldChar w:fldCharType="separate"/>
                </w:r>
                <w:r w:rsidR="00D01969">
                  <w:rPr>
                    <w:noProof/>
                    <w:webHidden/>
                  </w:rPr>
                  <w:t>32</w:t>
                </w:r>
                <w:r>
                  <w:rPr>
                    <w:noProof/>
                    <w:webHidden/>
                  </w:rPr>
                  <w:fldChar w:fldCharType="end"/>
                </w:r>
              </w:hyperlink>
            </w:p>
            <w:p w14:paraId="5DCD520F" w14:textId="65263D43" w:rsidR="000673AD" w:rsidRDefault="000673AD">
              <w:pPr>
                <w:pStyle w:val="TOC1"/>
                <w:tabs>
                  <w:tab w:val="left" w:pos="720"/>
                  <w:tab w:val="right" w:leader="dot" w:pos="9350"/>
                </w:tabs>
                <w:rPr>
                  <w:rFonts w:cstheme="minorBidi"/>
                  <w:noProof/>
                  <w:kern w:val="2"/>
                  <w:sz w:val="24"/>
                  <w:szCs w:val="24"/>
                  <w:lang w:val="en-CA" w:eastAsia="en-CA"/>
                  <w14:ligatures w14:val="standardContextual"/>
                </w:rPr>
              </w:pPr>
              <w:hyperlink w:anchor="_Toc230703716" w:history="1">
                <w:r w:rsidRPr="002B6CD5">
                  <w:rPr>
                    <w:rStyle w:val="Hyperlink"/>
                    <w:noProof/>
                  </w:rPr>
                  <w:t>11.</w:t>
                </w:r>
                <w:r>
                  <w:rPr>
                    <w:rFonts w:cstheme="minorBidi"/>
                    <w:noProof/>
                    <w:kern w:val="2"/>
                    <w:sz w:val="24"/>
                    <w:szCs w:val="24"/>
                    <w:lang w:val="en-CA" w:eastAsia="en-CA"/>
                    <w14:ligatures w14:val="standardContextual"/>
                  </w:rPr>
                  <w:tab/>
                </w:r>
                <w:r w:rsidRPr="002B6CD5">
                  <w:rPr>
                    <w:rStyle w:val="Hyperlink"/>
                    <w:noProof/>
                  </w:rPr>
                  <w:t>Administration And Implementation</w:t>
                </w:r>
                <w:r>
                  <w:rPr>
                    <w:noProof/>
                    <w:webHidden/>
                  </w:rPr>
                  <w:tab/>
                </w:r>
                <w:r>
                  <w:rPr>
                    <w:noProof/>
                    <w:webHidden/>
                  </w:rPr>
                  <w:fldChar w:fldCharType="begin"/>
                </w:r>
                <w:r>
                  <w:rPr>
                    <w:noProof/>
                    <w:webHidden/>
                  </w:rPr>
                  <w:instrText xml:space="preserve"> PAGEREF _Toc230703716 \h </w:instrText>
                </w:r>
                <w:r>
                  <w:rPr>
                    <w:noProof/>
                    <w:webHidden/>
                  </w:rPr>
                </w:r>
                <w:r>
                  <w:rPr>
                    <w:noProof/>
                    <w:webHidden/>
                  </w:rPr>
                  <w:fldChar w:fldCharType="separate"/>
                </w:r>
                <w:r w:rsidR="00D01969">
                  <w:rPr>
                    <w:noProof/>
                    <w:webHidden/>
                  </w:rPr>
                  <w:t>33</w:t>
                </w:r>
                <w:r>
                  <w:rPr>
                    <w:noProof/>
                    <w:webHidden/>
                  </w:rPr>
                  <w:fldChar w:fldCharType="end"/>
                </w:r>
              </w:hyperlink>
            </w:p>
            <w:p w14:paraId="28D1E6BD" w14:textId="0322DA2D"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717" w:history="1">
                <w:r w:rsidRPr="002B6CD5">
                  <w:rPr>
                    <w:rStyle w:val="Hyperlink"/>
                    <w:noProof/>
                  </w:rPr>
                  <w:t>11.1</w:t>
                </w:r>
                <w:r>
                  <w:rPr>
                    <w:rFonts w:cstheme="minorBidi"/>
                    <w:noProof/>
                    <w:kern w:val="2"/>
                    <w:sz w:val="24"/>
                    <w:szCs w:val="24"/>
                    <w:lang w:val="en-CA" w:eastAsia="en-CA"/>
                    <w14:ligatures w14:val="standardContextual"/>
                  </w:rPr>
                  <w:tab/>
                </w:r>
                <w:r w:rsidRPr="002B6CD5">
                  <w:rPr>
                    <w:rStyle w:val="Hyperlink"/>
                    <w:noProof/>
                  </w:rPr>
                  <w:t>Administration and Implementation Objectives</w:t>
                </w:r>
                <w:r>
                  <w:rPr>
                    <w:noProof/>
                    <w:webHidden/>
                  </w:rPr>
                  <w:tab/>
                </w:r>
                <w:r>
                  <w:rPr>
                    <w:noProof/>
                    <w:webHidden/>
                  </w:rPr>
                  <w:fldChar w:fldCharType="begin"/>
                </w:r>
                <w:r>
                  <w:rPr>
                    <w:noProof/>
                    <w:webHidden/>
                  </w:rPr>
                  <w:instrText xml:space="preserve"> PAGEREF _Toc230703717 \h </w:instrText>
                </w:r>
                <w:r>
                  <w:rPr>
                    <w:noProof/>
                    <w:webHidden/>
                  </w:rPr>
                </w:r>
                <w:r>
                  <w:rPr>
                    <w:noProof/>
                    <w:webHidden/>
                  </w:rPr>
                  <w:fldChar w:fldCharType="separate"/>
                </w:r>
                <w:r w:rsidR="00D01969">
                  <w:rPr>
                    <w:noProof/>
                    <w:webHidden/>
                  </w:rPr>
                  <w:t>33</w:t>
                </w:r>
                <w:r>
                  <w:rPr>
                    <w:noProof/>
                    <w:webHidden/>
                  </w:rPr>
                  <w:fldChar w:fldCharType="end"/>
                </w:r>
              </w:hyperlink>
            </w:p>
            <w:p w14:paraId="178D999C" w14:textId="2D73CEC2" w:rsidR="000673AD" w:rsidRDefault="000673AD">
              <w:pPr>
                <w:pStyle w:val="TOC2"/>
                <w:tabs>
                  <w:tab w:val="left" w:pos="960"/>
                  <w:tab w:val="right" w:leader="dot" w:pos="9350"/>
                </w:tabs>
                <w:rPr>
                  <w:rFonts w:cstheme="minorBidi"/>
                  <w:noProof/>
                  <w:kern w:val="2"/>
                  <w:sz w:val="24"/>
                  <w:szCs w:val="24"/>
                  <w:lang w:val="en-CA" w:eastAsia="en-CA"/>
                  <w14:ligatures w14:val="standardContextual"/>
                </w:rPr>
              </w:pPr>
              <w:hyperlink w:anchor="_Toc230703718" w:history="1">
                <w:r w:rsidRPr="002B6CD5">
                  <w:rPr>
                    <w:rStyle w:val="Hyperlink"/>
                    <w:noProof/>
                  </w:rPr>
                  <w:t>11.2</w:t>
                </w:r>
                <w:r>
                  <w:rPr>
                    <w:rFonts w:cstheme="minorBidi"/>
                    <w:noProof/>
                    <w:kern w:val="2"/>
                    <w:sz w:val="24"/>
                    <w:szCs w:val="24"/>
                    <w:lang w:val="en-CA" w:eastAsia="en-CA"/>
                    <w14:ligatures w14:val="standardContextual"/>
                  </w:rPr>
                  <w:tab/>
                </w:r>
                <w:r w:rsidRPr="002B6CD5">
                  <w:rPr>
                    <w:rStyle w:val="Hyperlink"/>
                    <w:noProof/>
                  </w:rPr>
                  <w:t>Administration Policies</w:t>
                </w:r>
                <w:r>
                  <w:rPr>
                    <w:noProof/>
                    <w:webHidden/>
                  </w:rPr>
                  <w:tab/>
                </w:r>
                <w:r>
                  <w:rPr>
                    <w:noProof/>
                    <w:webHidden/>
                  </w:rPr>
                  <w:fldChar w:fldCharType="begin"/>
                </w:r>
                <w:r>
                  <w:rPr>
                    <w:noProof/>
                    <w:webHidden/>
                  </w:rPr>
                  <w:instrText xml:space="preserve"> PAGEREF _Toc230703718 \h </w:instrText>
                </w:r>
                <w:r>
                  <w:rPr>
                    <w:noProof/>
                    <w:webHidden/>
                  </w:rPr>
                </w:r>
                <w:r>
                  <w:rPr>
                    <w:noProof/>
                    <w:webHidden/>
                  </w:rPr>
                  <w:fldChar w:fldCharType="separate"/>
                </w:r>
                <w:r w:rsidR="00D01969">
                  <w:rPr>
                    <w:noProof/>
                    <w:webHidden/>
                  </w:rPr>
                  <w:t>33</w:t>
                </w:r>
                <w:r>
                  <w:rPr>
                    <w:noProof/>
                    <w:webHidden/>
                  </w:rPr>
                  <w:fldChar w:fldCharType="end"/>
                </w:r>
              </w:hyperlink>
            </w:p>
            <w:p w14:paraId="2E4AAAF3" w14:textId="0EA7256B" w:rsidR="000673AD" w:rsidRDefault="000673AD">
              <w:pPr>
                <w:pStyle w:val="TOC3"/>
                <w:tabs>
                  <w:tab w:val="left" w:pos="1440"/>
                  <w:tab w:val="right" w:leader="dot" w:pos="9350"/>
                </w:tabs>
                <w:rPr>
                  <w:rFonts w:cstheme="minorBidi"/>
                  <w:noProof/>
                  <w:kern w:val="2"/>
                  <w:sz w:val="24"/>
                  <w:szCs w:val="24"/>
                  <w:lang w:val="en-CA" w:eastAsia="en-CA"/>
                  <w14:ligatures w14:val="standardContextual"/>
                </w:rPr>
              </w:pPr>
              <w:hyperlink w:anchor="_Toc230703719" w:history="1">
                <w:r w:rsidRPr="002B6CD5">
                  <w:rPr>
                    <w:rStyle w:val="Hyperlink"/>
                    <w:noProof/>
                  </w:rPr>
                  <w:t>11.2.1</w:t>
                </w:r>
                <w:r>
                  <w:rPr>
                    <w:rFonts w:cstheme="minorBidi"/>
                    <w:noProof/>
                    <w:kern w:val="2"/>
                    <w:sz w:val="24"/>
                    <w:szCs w:val="24"/>
                    <w:lang w:val="en-CA" w:eastAsia="en-CA"/>
                    <w14:ligatures w14:val="standardContextual"/>
                  </w:rPr>
                  <w:tab/>
                </w:r>
                <w:r w:rsidRPr="002B6CD5">
                  <w:rPr>
                    <w:rStyle w:val="Hyperlink"/>
                    <w:noProof/>
                  </w:rPr>
                  <w:t>Good Governance Policy</w:t>
                </w:r>
                <w:r>
                  <w:rPr>
                    <w:noProof/>
                    <w:webHidden/>
                  </w:rPr>
                  <w:tab/>
                </w:r>
                <w:r>
                  <w:rPr>
                    <w:noProof/>
                    <w:webHidden/>
                  </w:rPr>
                  <w:fldChar w:fldCharType="begin"/>
                </w:r>
                <w:r>
                  <w:rPr>
                    <w:noProof/>
                    <w:webHidden/>
                  </w:rPr>
                  <w:instrText xml:space="preserve"> PAGEREF _Toc230703719 \h </w:instrText>
                </w:r>
                <w:r>
                  <w:rPr>
                    <w:noProof/>
                    <w:webHidden/>
                  </w:rPr>
                </w:r>
                <w:r>
                  <w:rPr>
                    <w:noProof/>
                    <w:webHidden/>
                  </w:rPr>
                  <w:fldChar w:fldCharType="separate"/>
                </w:r>
                <w:r w:rsidR="00D01969">
                  <w:rPr>
                    <w:noProof/>
                    <w:webHidden/>
                  </w:rPr>
                  <w:t>33</w:t>
                </w:r>
                <w:r>
                  <w:rPr>
                    <w:noProof/>
                    <w:webHidden/>
                  </w:rPr>
                  <w:fldChar w:fldCharType="end"/>
                </w:r>
              </w:hyperlink>
            </w:p>
            <w:p w14:paraId="018CE560" w14:textId="3B9ABA05" w:rsidR="000673AD" w:rsidRDefault="000673AD">
              <w:pPr>
                <w:pStyle w:val="TOC3"/>
                <w:tabs>
                  <w:tab w:val="left" w:pos="1440"/>
                  <w:tab w:val="right" w:leader="dot" w:pos="9350"/>
                </w:tabs>
                <w:rPr>
                  <w:rFonts w:cstheme="minorBidi"/>
                  <w:noProof/>
                  <w:kern w:val="2"/>
                  <w:sz w:val="24"/>
                  <w:szCs w:val="24"/>
                  <w:lang w:val="en-CA" w:eastAsia="en-CA"/>
                  <w14:ligatures w14:val="standardContextual"/>
                </w:rPr>
              </w:pPr>
              <w:hyperlink w:anchor="_Toc230703720" w:history="1">
                <w:r w:rsidRPr="002B6CD5">
                  <w:rPr>
                    <w:rStyle w:val="Hyperlink"/>
                    <w:noProof/>
                  </w:rPr>
                  <w:t>11.2.2</w:t>
                </w:r>
                <w:r>
                  <w:rPr>
                    <w:rFonts w:cstheme="minorBidi"/>
                    <w:noProof/>
                    <w:kern w:val="2"/>
                    <w:sz w:val="24"/>
                    <w:szCs w:val="24"/>
                    <w:lang w:val="en-CA" w:eastAsia="en-CA"/>
                    <w14:ligatures w14:val="standardContextual"/>
                  </w:rPr>
                  <w:tab/>
                </w:r>
                <w:r w:rsidRPr="002B6CD5">
                  <w:rPr>
                    <w:rStyle w:val="Hyperlink"/>
                    <w:noProof/>
                  </w:rPr>
                  <w:t>Conformity with Provincial / Federal Laws and Regulations</w:t>
                </w:r>
                <w:r>
                  <w:rPr>
                    <w:noProof/>
                    <w:webHidden/>
                  </w:rPr>
                  <w:tab/>
                </w:r>
                <w:r>
                  <w:rPr>
                    <w:noProof/>
                    <w:webHidden/>
                  </w:rPr>
                  <w:fldChar w:fldCharType="begin"/>
                </w:r>
                <w:r>
                  <w:rPr>
                    <w:noProof/>
                    <w:webHidden/>
                  </w:rPr>
                  <w:instrText xml:space="preserve"> PAGEREF _Toc230703720 \h </w:instrText>
                </w:r>
                <w:r>
                  <w:rPr>
                    <w:noProof/>
                    <w:webHidden/>
                  </w:rPr>
                </w:r>
                <w:r>
                  <w:rPr>
                    <w:noProof/>
                    <w:webHidden/>
                  </w:rPr>
                  <w:fldChar w:fldCharType="separate"/>
                </w:r>
                <w:r w:rsidR="00D01969">
                  <w:rPr>
                    <w:noProof/>
                    <w:webHidden/>
                  </w:rPr>
                  <w:t>33</w:t>
                </w:r>
                <w:r>
                  <w:rPr>
                    <w:noProof/>
                    <w:webHidden/>
                  </w:rPr>
                  <w:fldChar w:fldCharType="end"/>
                </w:r>
              </w:hyperlink>
            </w:p>
            <w:p w14:paraId="15485717" w14:textId="42AE914A" w:rsidR="000673AD" w:rsidRDefault="000673AD">
              <w:pPr>
                <w:pStyle w:val="TOC3"/>
                <w:tabs>
                  <w:tab w:val="left" w:pos="1440"/>
                  <w:tab w:val="right" w:leader="dot" w:pos="9350"/>
                </w:tabs>
                <w:rPr>
                  <w:rFonts w:cstheme="minorBidi"/>
                  <w:noProof/>
                  <w:kern w:val="2"/>
                  <w:sz w:val="24"/>
                  <w:szCs w:val="24"/>
                  <w:lang w:val="en-CA" w:eastAsia="en-CA"/>
                  <w14:ligatures w14:val="standardContextual"/>
                </w:rPr>
              </w:pPr>
              <w:hyperlink w:anchor="_Toc230703721" w:history="1">
                <w:r w:rsidRPr="002B6CD5">
                  <w:rPr>
                    <w:rStyle w:val="Hyperlink"/>
                    <w:noProof/>
                  </w:rPr>
                  <w:t>11.2.3</w:t>
                </w:r>
                <w:r>
                  <w:rPr>
                    <w:rFonts w:cstheme="minorBidi"/>
                    <w:noProof/>
                    <w:kern w:val="2"/>
                    <w:sz w:val="24"/>
                    <w:szCs w:val="24"/>
                    <w:lang w:val="en-CA" w:eastAsia="en-CA"/>
                    <w14:ligatures w14:val="standardContextual"/>
                  </w:rPr>
                  <w:tab/>
                </w:r>
                <w:r w:rsidRPr="002B6CD5">
                  <w:rPr>
                    <w:rStyle w:val="Hyperlink"/>
                    <w:i/>
                    <w:noProof/>
                  </w:rPr>
                  <w:t>Land Use Bylaw</w:t>
                </w:r>
                <w:r w:rsidRPr="002B6CD5">
                  <w:rPr>
                    <w:rStyle w:val="Hyperlink"/>
                    <w:noProof/>
                  </w:rPr>
                  <w:t xml:space="preserve"> Administration Policy</w:t>
                </w:r>
                <w:r>
                  <w:rPr>
                    <w:noProof/>
                    <w:webHidden/>
                  </w:rPr>
                  <w:tab/>
                </w:r>
                <w:r>
                  <w:rPr>
                    <w:noProof/>
                    <w:webHidden/>
                  </w:rPr>
                  <w:fldChar w:fldCharType="begin"/>
                </w:r>
                <w:r>
                  <w:rPr>
                    <w:noProof/>
                    <w:webHidden/>
                  </w:rPr>
                  <w:instrText xml:space="preserve"> PAGEREF _Toc230703721 \h </w:instrText>
                </w:r>
                <w:r>
                  <w:rPr>
                    <w:noProof/>
                    <w:webHidden/>
                  </w:rPr>
                </w:r>
                <w:r>
                  <w:rPr>
                    <w:noProof/>
                    <w:webHidden/>
                  </w:rPr>
                  <w:fldChar w:fldCharType="separate"/>
                </w:r>
                <w:r w:rsidR="00D01969">
                  <w:rPr>
                    <w:noProof/>
                    <w:webHidden/>
                  </w:rPr>
                  <w:t>34</w:t>
                </w:r>
                <w:r>
                  <w:rPr>
                    <w:noProof/>
                    <w:webHidden/>
                  </w:rPr>
                  <w:fldChar w:fldCharType="end"/>
                </w:r>
              </w:hyperlink>
            </w:p>
            <w:p w14:paraId="1341BE37" w14:textId="69BA6958" w:rsidR="000673AD" w:rsidRDefault="000673AD">
              <w:pPr>
                <w:pStyle w:val="TOC3"/>
                <w:tabs>
                  <w:tab w:val="left" w:pos="1440"/>
                  <w:tab w:val="right" w:leader="dot" w:pos="9350"/>
                </w:tabs>
                <w:rPr>
                  <w:rFonts w:cstheme="minorBidi"/>
                  <w:noProof/>
                  <w:kern w:val="2"/>
                  <w:sz w:val="24"/>
                  <w:szCs w:val="24"/>
                  <w:lang w:val="en-CA" w:eastAsia="en-CA"/>
                  <w14:ligatures w14:val="standardContextual"/>
                </w:rPr>
              </w:pPr>
              <w:hyperlink w:anchor="_Toc230703722" w:history="1">
                <w:r w:rsidRPr="002B6CD5">
                  <w:rPr>
                    <w:rStyle w:val="Hyperlink"/>
                    <w:noProof/>
                  </w:rPr>
                  <w:t>11.2.4</w:t>
                </w:r>
                <w:r>
                  <w:rPr>
                    <w:rFonts w:cstheme="minorBidi"/>
                    <w:noProof/>
                    <w:kern w:val="2"/>
                    <w:sz w:val="24"/>
                    <w:szCs w:val="24"/>
                    <w:lang w:val="en-CA" w:eastAsia="en-CA"/>
                    <w14:ligatures w14:val="standardContextual"/>
                  </w:rPr>
                  <w:tab/>
                </w:r>
                <w:r w:rsidRPr="002B6CD5">
                  <w:rPr>
                    <w:rStyle w:val="Hyperlink"/>
                    <w:noProof/>
                  </w:rPr>
                  <w:t>Municipal Services Policy</w:t>
                </w:r>
                <w:r>
                  <w:rPr>
                    <w:noProof/>
                    <w:webHidden/>
                  </w:rPr>
                  <w:tab/>
                </w:r>
                <w:r>
                  <w:rPr>
                    <w:noProof/>
                    <w:webHidden/>
                  </w:rPr>
                  <w:fldChar w:fldCharType="begin"/>
                </w:r>
                <w:r>
                  <w:rPr>
                    <w:noProof/>
                    <w:webHidden/>
                  </w:rPr>
                  <w:instrText xml:space="preserve"> PAGEREF _Toc230703722 \h </w:instrText>
                </w:r>
                <w:r>
                  <w:rPr>
                    <w:noProof/>
                    <w:webHidden/>
                  </w:rPr>
                </w:r>
                <w:r>
                  <w:rPr>
                    <w:noProof/>
                    <w:webHidden/>
                  </w:rPr>
                  <w:fldChar w:fldCharType="separate"/>
                </w:r>
                <w:r w:rsidR="00D01969">
                  <w:rPr>
                    <w:noProof/>
                    <w:webHidden/>
                  </w:rPr>
                  <w:t>34</w:t>
                </w:r>
                <w:r>
                  <w:rPr>
                    <w:noProof/>
                    <w:webHidden/>
                  </w:rPr>
                  <w:fldChar w:fldCharType="end"/>
                </w:r>
              </w:hyperlink>
            </w:p>
            <w:p w14:paraId="5C2AED14" w14:textId="4F8FD68E" w:rsidR="000673AD" w:rsidRDefault="000673AD">
              <w:pPr>
                <w:pStyle w:val="TOC3"/>
                <w:tabs>
                  <w:tab w:val="left" w:pos="1440"/>
                  <w:tab w:val="right" w:leader="dot" w:pos="9350"/>
                </w:tabs>
                <w:rPr>
                  <w:rFonts w:cstheme="minorBidi"/>
                  <w:noProof/>
                  <w:kern w:val="2"/>
                  <w:sz w:val="24"/>
                  <w:szCs w:val="24"/>
                  <w:lang w:val="en-CA" w:eastAsia="en-CA"/>
                  <w14:ligatures w14:val="standardContextual"/>
                </w:rPr>
              </w:pPr>
              <w:hyperlink w:anchor="_Toc230703723" w:history="1">
                <w:r w:rsidRPr="002B6CD5">
                  <w:rPr>
                    <w:rStyle w:val="Hyperlink"/>
                    <w:noProof/>
                  </w:rPr>
                  <w:t>11.2.5</w:t>
                </w:r>
                <w:r>
                  <w:rPr>
                    <w:rFonts w:cstheme="minorBidi"/>
                    <w:noProof/>
                    <w:kern w:val="2"/>
                    <w:sz w:val="24"/>
                    <w:szCs w:val="24"/>
                    <w:lang w:val="en-CA" w:eastAsia="en-CA"/>
                    <w14:ligatures w14:val="standardContextual"/>
                  </w:rPr>
                  <w:tab/>
                </w:r>
                <w:r w:rsidRPr="002B6CD5">
                  <w:rPr>
                    <w:rStyle w:val="Hyperlink"/>
                    <w:noProof/>
                  </w:rPr>
                  <w:t>Supporting Local Organizations Policy</w:t>
                </w:r>
                <w:r>
                  <w:rPr>
                    <w:noProof/>
                    <w:webHidden/>
                  </w:rPr>
                  <w:tab/>
                </w:r>
                <w:r>
                  <w:rPr>
                    <w:noProof/>
                    <w:webHidden/>
                  </w:rPr>
                  <w:fldChar w:fldCharType="begin"/>
                </w:r>
                <w:r>
                  <w:rPr>
                    <w:noProof/>
                    <w:webHidden/>
                  </w:rPr>
                  <w:instrText xml:space="preserve"> PAGEREF _Toc230703723 \h </w:instrText>
                </w:r>
                <w:r>
                  <w:rPr>
                    <w:noProof/>
                    <w:webHidden/>
                  </w:rPr>
                </w:r>
                <w:r>
                  <w:rPr>
                    <w:noProof/>
                    <w:webHidden/>
                  </w:rPr>
                  <w:fldChar w:fldCharType="separate"/>
                </w:r>
                <w:r w:rsidR="00D01969">
                  <w:rPr>
                    <w:noProof/>
                    <w:webHidden/>
                  </w:rPr>
                  <w:t>35</w:t>
                </w:r>
                <w:r>
                  <w:rPr>
                    <w:noProof/>
                    <w:webHidden/>
                  </w:rPr>
                  <w:fldChar w:fldCharType="end"/>
                </w:r>
              </w:hyperlink>
            </w:p>
            <w:p w14:paraId="75D5F716" w14:textId="599872CE" w:rsidR="000673AD" w:rsidRDefault="000673AD">
              <w:pPr>
                <w:pStyle w:val="TOC3"/>
                <w:tabs>
                  <w:tab w:val="left" w:pos="1440"/>
                  <w:tab w:val="right" w:leader="dot" w:pos="9350"/>
                </w:tabs>
                <w:rPr>
                  <w:rFonts w:cstheme="minorBidi"/>
                  <w:noProof/>
                  <w:kern w:val="2"/>
                  <w:sz w:val="24"/>
                  <w:szCs w:val="24"/>
                  <w:lang w:val="en-CA" w:eastAsia="en-CA"/>
                  <w14:ligatures w14:val="standardContextual"/>
                </w:rPr>
              </w:pPr>
              <w:hyperlink w:anchor="_Toc230703724" w:history="1">
                <w:r w:rsidRPr="002B6CD5">
                  <w:rPr>
                    <w:rStyle w:val="Hyperlink"/>
                    <w:noProof/>
                  </w:rPr>
                  <w:t>11.2.6</w:t>
                </w:r>
                <w:r>
                  <w:rPr>
                    <w:rFonts w:cstheme="minorBidi"/>
                    <w:noProof/>
                    <w:kern w:val="2"/>
                    <w:sz w:val="24"/>
                    <w:szCs w:val="24"/>
                    <w:lang w:val="en-CA" w:eastAsia="en-CA"/>
                    <w14:ligatures w14:val="standardContextual"/>
                  </w:rPr>
                  <w:tab/>
                </w:r>
                <w:r w:rsidRPr="002B6CD5">
                  <w:rPr>
                    <w:rStyle w:val="Hyperlink"/>
                    <w:noProof/>
                  </w:rPr>
                  <w:t>Budget Policy</w:t>
                </w:r>
                <w:r>
                  <w:rPr>
                    <w:noProof/>
                    <w:webHidden/>
                  </w:rPr>
                  <w:tab/>
                </w:r>
                <w:r>
                  <w:rPr>
                    <w:noProof/>
                    <w:webHidden/>
                  </w:rPr>
                  <w:fldChar w:fldCharType="begin"/>
                </w:r>
                <w:r>
                  <w:rPr>
                    <w:noProof/>
                    <w:webHidden/>
                  </w:rPr>
                  <w:instrText xml:space="preserve"> PAGEREF _Toc230703724 \h </w:instrText>
                </w:r>
                <w:r>
                  <w:rPr>
                    <w:noProof/>
                    <w:webHidden/>
                  </w:rPr>
                </w:r>
                <w:r>
                  <w:rPr>
                    <w:noProof/>
                    <w:webHidden/>
                  </w:rPr>
                  <w:fldChar w:fldCharType="separate"/>
                </w:r>
                <w:r w:rsidR="00D01969">
                  <w:rPr>
                    <w:noProof/>
                    <w:webHidden/>
                  </w:rPr>
                  <w:t>35</w:t>
                </w:r>
                <w:r>
                  <w:rPr>
                    <w:noProof/>
                    <w:webHidden/>
                  </w:rPr>
                  <w:fldChar w:fldCharType="end"/>
                </w:r>
              </w:hyperlink>
            </w:p>
            <w:p w14:paraId="2C74EED8" w14:textId="6AA71358" w:rsidR="000673AD" w:rsidRDefault="000673AD">
              <w:pPr>
                <w:pStyle w:val="TOC3"/>
                <w:tabs>
                  <w:tab w:val="left" w:pos="1440"/>
                  <w:tab w:val="right" w:leader="dot" w:pos="9350"/>
                </w:tabs>
                <w:rPr>
                  <w:rFonts w:cstheme="minorBidi"/>
                  <w:noProof/>
                  <w:kern w:val="2"/>
                  <w:sz w:val="24"/>
                  <w:szCs w:val="24"/>
                  <w:lang w:val="en-CA" w:eastAsia="en-CA"/>
                  <w14:ligatures w14:val="standardContextual"/>
                </w:rPr>
              </w:pPr>
              <w:hyperlink w:anchor="_Toc230703725" w:history="1">
                <w:r w:rsidRPr="002B6CD5">
                  <w:rPr>
                    <w:rStyle w:val="Hyperlink"/>
                    <w:noProof/>
                  </w:rPr>
                  <w:t>11.2.7</w:t>
                </w:r>
                <w:r>
                  <w:rPr>
                    <w:rFonts w:cstheme="minorBidi"/>
                    <w:noProof/>
                    <w:kern w:val="2"/>
                    <w:sz w:val="24"/>
                    <w:szCs w:val="24"/>
                    <w:lang w:val="en-CA" w:eastAsia="en-CA"/>
                    <w14:ligatures w14:val="standardContextual"/>
                  </w:rPr>
                  <w:tab/>
                </w:r>
                <w:r w:rsidRPr="002B6CD5">
                  <w:rPr>
                    <w:rStyle w:val="Hyperlink"/>
                    <w:noProof/>
                  </w:rPr>
                  <w:t>Capital Cost Sharing Policy</w:t>
                </w:r>
                <w:r>
                  <w:rPr>
                    <w:noProof/>
                    <w:webHidden/>
                  </w:rPr>
                  <w:tab/>
                </w:r>
                <w:r>
                  <w:rPr>
                    <w:noProof/>
                    <w:webHidden/>
                  </w:rPr>
                  <w:fldChar w:fldCharType="begin"/>
                </w:r>
                <w:r>
                  <w:rPr>
                    <w:noProof/>
                    <w:webHidden/>
                  </w:rPr>
                  <w:instrText xml:space="preserve"> PAGEREF _Toc230703725 \h </w:instrText>
                </w:r>
                <w:r>
                  <w:rPr>
                    <w:noProof/>
                    <w:webHidden/>
                  </w:rPr>
                </w:r>
                <w:r>
                  <w:rPr>
                    <w:noProof/>
                    <w:webHidden/>
                  </w:rPr>
                  <w:fldChar w:fldCharType="separate"/>
                </w:r>
                <w:r w:rsidR="00D01969">
                  <w:rPr>
                    <w:noProof/>
                    <w:webHidden/>
                  </w:rPr>
                  <w:t>36</w:t>
                </w:r>
                <w:r>
                  <w:rPr>
                    <w:noProof/>
                    <w:webHidden/>
                  </w:rPr>
                  <w:fldChar w:fldCharType="end"/>
                </w:r>
              </w:hyperlink>
            </w:p>
            <w:p w14:paraId="1CFBA505" w14:textId="18259918" w:rsidR="000673AD" w:rsidRDefault="000673AD">
              <w:pPr>
                <w:pStyle w:val="TOC1"/>
                <w:tabs>
                  <w:tab w:val="right" w:leader="dot" w:pos="9350"/>
                </w:tabs>
                <w:rPr>
                  <w:rFonts w:cstheme="minorBidi"/>
                  <w:noProof/>
                  <w:kern w:val="2"/>
                  <w:sz w:val="24"/>
                  <w:szCs w:val="24"/>
                  <w:lang w:val="en-CA" w:eastAsia="en-CA"/>
                  <w14:ligatures w14:val="standardContextual"/>
                </w:rPr>
              </w:pPr>
              <w:hyperlink w:anchor="_Toc230703726" w:history="1">
                <w:r w:rsidRPr="002B6CD5">
                  <w:rPr>
                    <w:rStyle w:val="Hyperlink"/>
                    <w:noProof/>
                  </w:rPr>
                  <w:t>APPENDIX A. FUTURE LAND USE MAP</w:t>
                </w:r>
                <w:r>
                  <w:rPr>
                    <w:noProof/>
                    <w:webHidden/>
                  </w:rPr>
                  <w:tab/>
                </w:r>
                <w:r>
                  <w:rPr>
                    <w:noProof/>
                    <w:webHidden/>
                  </w:rPr>
                  <w:fldChar w:fldCharType="begin"/>
                </w:r>
                <w:r>
                  <w:rPr>
                    <w:noProof/>
                    <w:webHidden/>
                  </w:rPr>
                  <w:instrText xml:space="preserve"> PAGEREF _Toc230703726 \h </w:instrText>
                </w:r>
                <w:r>
                  <w:rPr>
                    <w:noProof/>
                    <w:webHidden/>
                  </w:rPr>
                </w:r>
                <w:r>
                  <w:rPr>
                    <w:noProof/>
                    <w:webHidden/>
                  </w:rPr>
                  <w:fldChar w:fldCharType="separate"/>
                </w:r>
                <w:r w:rsidR="00D01969">
                  <w:rPr>
                    <w:noProof/>
                    <w:webHidden/>
                  </w:rPr>
                  <w:t>37</w:t>
                </w:r>
                <w:r>
                  <w:rPr>
                    <w:noProof/>
                    <w:webHidden/>
                  </w:rPr>
                  <w:fldChar w:fldCharType="end"/>
                </w:r>
              </w:hyperlink>
            </w:p>
            <w:p w14:paraId="798C3585" w14:textId="27538F59" w:rsidR="005B13CC" w:rsidRDefault="005B13CC">
              <w:r>
                <w:rPr>
                  <w:b/>
                  <w:bCs/>
                  <w:noProof/>
                </w:rPr>
                <w:fldChar w:fldCharType="end"/>
              </w:r>
            </w:p>
          </w:sdtContent>
        </w:sdt>
      </w:sdtContent>
    </w:sdt>
    <w:p w14:paraId="1E571AC9" w14:textId="34876A1A" w:rsidR="00AD3CD8" w:rsidRPr="00F65794" w:rsidRDefault="00AD3CD8" w:rsidP="00AD3CD8"/>
    <w:p w14:paraId="0EAB50A3" w14:textId="77777777" w:rsidR="00AD3CD8" w:rsidRPr="00F65794" w:rsidRDefault="00AD3CD8" w:rsidP="00AD3CD8">
      <w:pPr>
        <w:rPr>
          <w:caps/>
          <w:color w:val="FFFFFF" w:themeColor="background1"/>
          <w:spacing w:val="15"/>
          <w:szCs w:val="24"/>
        </w:rPr>
      </w:pPr>
      <w:r w:rsidRPr="00F65794">
        <w:br w:type="page"/>
      </w:r>
    </w:p>
    <w:p w14:paraId="5D4138DB" w14:textId="77777777" w:rsidR="00AD3CD8" w:rsidRPr="00F65794" w:rsidRDefault="00AD3CD8" w:rsidP="00F65794">
      <w:pPr>
        <w:pStyle w:val="Heading1"/>
        <w:sectPr w:rsidR="00AD3CD8" w:rsidRPr="00F65794" w:rsidSect="00E94CDD">
          <w:type w:val="continuous"/>
          <w:pgSz w:w="12240" w:h="15840"/>
          <w:pgMar w:top="1440" w:right="1440" w:bottom="1440" w:left="1440" w:header="709" w:footer="709" w:gutter="0"/>
          <w:pgNumType w:fmt="lowerRoman" w:start="1"/>
          <w:cols w:space="708"/>
          <w:titlePg/>
          <w:docGrid w:linePitch="360"/>
        </w:sectPr>
      </w:pPr>
    </w:p>
    <w:p w14:paraId="2A2F19E1" w14:textId="28A6BDBA" w:rsidR="00AD3CD8" w:rsidRPr="00F65794" w:rsidRDefault="00AD3CD8" w:rsidP="00F65794">
      <w:pPr>
        <w:pStyle w:val="Heading1"/>
      </w:pPr>
      <w:bookmarkStart w:id="2" w:name="_Toc78726826"/>
      <w:bookmarkStart w:id="3" w:name="_Toc230703647"/>
      <w:r w:rsidRPr="00F65794">
        <w:lastRenderedPageBreak/>
        <w:t>I</w:t>
      </w:r>
      <w:bookmarkEnd w:id="2"/>
      <w:r w:rsidR="005B13CC">
        <w:t>ntroduction</w:t>
      </w:r>
      <w:bookmarkEnd w:id="3"/>
    </w:p>
    <w:p w14:paraId="6C008AED" w14:textId="77777777" w:rsidR="00AD3CD8" w:rsidRPr="005B13CC" w:rsidRDefault="00AD3CD8" w:rsidP="005B13CC">
      <w:pPr>
        <w:pStyle w:val="Heading2"/>
      </w:pPr>
      <w:bookmarkStart w:id="4" w:name="_Toc37334389"/>
      <w:bookmarkStart w:id="5" w:name="_Toc37334552"/>
      <w:bookmarkStart w:id="6" w:name="_Toc78726827"/>
      <w:bookmarkStart w:id="7" w:name="_Toc230703648"/>
      <w:bookmarkStart w:id="8" w:name="_Toc26089559"/>
      <w:bookmarkStart w:id="9" w:name="_Toc26089660"/>
      <w:bookmarkStart w:id="10" w:name="_Toc26113720"/>
      <w:bookmarkStart w:id="11" w:name="_Toc28790608"/>
      <w:bookmarkStart w:id="12" w:name="_Toc29846949"/>
      <w:bookmarkStart w:id="13" w:name="_Toc30524449"/>
      <w:bookmarkStart w:id="14" w:name="_Toc30525030"/>
      <w:bookmarkStart w:id="15" w:name="_Toc30854502"/>
      <w:r w:rsidRPr="005B13CC">
        <w:t>Title and interpretation</w:t>
      </w:r>
      <w:bookmarkEnd w:id="4"/>
      <w:bookmarkEnd w:id="5"/>
      <w:bookmarkEnd w:id="6"/>
      <w:bookmarkEnd w:id="7"/>
    </w:p>
    <w:p w14:paraId="6BDE9D28" w14:textId="17017645" w:rsidR="00AD3CD8" w:rsidRPr="00F65794" w:rsidRDefault="00AD3CD8" w:rsidP="00264B6A">
      <w:pPr>
        <w:jc w:val="both"/>
      </w:pPr>
      <w:r w:rsidRPr="00F65794">
        <w:t xml:space="preserve">This document shall be known and may be cited as the </w:t>
      </w:r>
      <w:r w:rsidRPr="00F65794">
        <w:rPr>
          <w:i/>
        </w:rPr>
        <w:t>Rural Municipality of North Shore Official Plan (</w:t>
      </w:r>
      <w:r w:rsidR="00B5233F" w:rsidRPr="00F65794">
        <w:rPr>
          <w:i/>
          <w:color w:val="000000" w:themeColor="text1"/>
        </w:rPr>
        <w:t>2021</w:t>
      </w:r>
      <w:r w:rsidRPr="00F65794">
        <w:rPr>
          <w:i/>
        </w:rPr>
        <w:t>),</w:t>
      </w:r>
      <w:r w:rsidRPr="00F65794">
        <w:t xml:space="preserve"> or the </w:t>
      </w:r>
      <w:r w:rsidRPr="00F65794">
        <w:rPr>
          <w:i/>
        </w:rPr>
        <w:t>Official Plan</w:t>
      </w:r>
      <w:r w:rsidRPr="00F65794">
        <w:t xml:space="preserve">. </w:t>
      </w:r>
    </w:p>
    <w:p w14:paraId="563FF97F" w14:textId="77777777" w:rsidR="00AD3CD8" w:rsidRPr="00F65794" w:rsidRDefault="00AD3CD8" w:rsidP="00264B6A">
      <w:pPr>
        <w:jc w:val="both"/>
      </w:pPr>
      <w:r w:rsidRPr="00F65794">
        <w:t xml:space="preserve">Any reference in the </w:t>
      </w:r>
      <w:r w:rsidRPr="00F65794">
        <w:rPr>
          <w:i/>
        </w:rPr>
        <w:t>Official Plan</w:t>
      </w:r>
      <w:r w:rsidRPr="00F65794">
        <w:t xml:space="preserve"> to the Municipality or Council, refers to the Rural Municipality of North Shore and the Council for the Rural Municipality of North Shore, respectively, unless otherwise specified. </w:t>
      </w:r>
    </w:p>
    <w:p w14:paraId="6F53619D" w14:textId="15F00810" w:rsidR="00AD3CD8" w:rsidRPr="00F65794" w:rsidRDefault="00AD3CD8" w:rsidP="005B13CC">
      <w:pPr>
        <w:pStyle w:val="Heading2"/>
      </w:pPr>
      <w:bookmarkStart w:id="16" w:name="_Toc37334390"/>
      <w:bookmarkStart w:id="17" w:name="_Toc37334553"/>
      <w:bookmarkStart w:id="18" w:name="_Toc78726828"/>
      <w:bookmarkStart w:id="19" w:name="_Toc230703649"/>
      <w:r w:rsidRPr="00F65794">
        <w:t>P</w:t>
      </w:r>
      <w:bookmarkEnd w:id="8"/>
      <w:bookmarkEnd w:id="9"/>
      <w:bookmarkEnd w:id="10"/>
      <w:bookmarkEnd w:id="11"/>
      <w:bookmarkEnd w:id="12"/>
      <w:bookmarkEnd w:id="13"/>
      <w:bookmarkEnd w:id="14"/>
      <w:bookmarkEnd w:id="15"/>
      <w:bookmarkEnd w:id="16"/>
      <w:bookmarkEnd w:id="17"/>
      <w:bookmarkEnd w:id="18"/>
      <w:r w:rsidR="005B13CC">
        <w:t>urpose</w:t>
      </w:r>
      <w:bookmarkEnd w:id="19"/>
    </w:p>
    <w:p w14:paraId="6CD4B420" w14:textId="4BCBFB4A" w:rsidR="00AD3CD8" w:rsidRPr="00F65794" w:rsidRDefault="00AD3CD8" w:rsidP="00264B6A">
      <w:pPr>
        <w:jc w:val="both"/>
        <w:rPr>
          <w:rFonts w:eastAsia="Times New Roman"/>
        </w:rPr>
      </w:pPr>
      <w:r w:rsidRPr="00F65794">
        <w:rPr>
          <w:rFonts w:eastAsia="Times New Roman"/>
        </w:rPr>
        <w:t xml:space="preserve">The </w:t>
      </w:r>
      <w:r w:rsidRPr="00F65794">
        <w:rPr>
          <w:rFonts w:eastAsia="Times New Roman"/>
          <w:i/>
        </w:rPr>
        <w:t>Official Plan</w:t>
      </w:r>
      <w:r w:rsidRPr="00F65794">
        <w:rPr>
          <w:rFonts w:eastAsia="Times New Roman"/>
        </w:rPr>
        <w:t xml:space="preserve"> is a formalized statement of the Municipality’s Goals, Objectives, </w:t>
      </w:r>
      <w:r w:rsidR="00A85CA8" w:rsidRPr="00F65794">
        <w:rPr>
          <w:rFonts w:eastAsia="Times New Roman"/>
        </w:rPr>
        <w:t>Policies and Plan Actions</w:t>
      </w:r>
      <w:r w:rsidRPr="00F65794">
        <w:rPr>
          <w:rFonts w:eastAsia="Times New Roman"/>
        </w:rPr>
        <w:t xml:space="preserve"> approved by Council, concerning </w:t>
      </w:r>
      <w:r w:rsidRPr="00F65794">
        <w:t xml:space="preserve">the nature, extent, and pattern of future land use and development within the Municipality until the year </w:t>
      </w:r>
      <w:r w:rsidRPr="00F65794">
        <w:rPr>
          <w:color w:val="000000" w:themeColor="text1"/>
        </w:rPr>
        <w:t>203</w:t>
      </w:r>
      <w:r w:rsidR="00B5233F" w:rsidRPr="00F65794">
        <w:rPr>
          <w:color w:val="000000" w:themeColor="text1"/>
        </w:rPr>
        <w:t>6</w:t>
      </w:r>
      <w:r w:rsidR="00417EFF" w:rsidRPr="00F65794">
        <w:rPr>
          <w:color w:val="000000" w:themeColor="text1"/>
        </w:rPr>
        <w:t xml:space="preserve">, a time horizon that is extended out by five years with each </w:t>
      </w:r>
      <w:r w:rsidR="004A719C" w:rsidRPr="00F65794">
        <w:rPr>
          <w:color w:val="000000" w:themeColor="text1"/>
        </w:rPr>
        <w:t>review</w:t>
      </w:r>
      <w:r w:rsidRPr="00F65794">
        <w:rPr>
          <w:color w:val="000000" w:themeColor="text1"/>
        </w:rPr>
        <w:t>.</w:t>
      </w:r>
      <w:r w:rsidRPr="00F65794">
        <w:t xml:space="preserve"> </w:t>
      </w:r>
    </w:p>
    <w:p w14:paraId="370F25A3" w14:textId="195FC783" w:rsidR="00AD3CD8" w:rsidRPr="00F65794" w:rsidRDefault="00AD3CD8" w:rsidP="00264B6A">
      <w:pPr>
        <w:jc w:val="both"/>
      </w:pPr>
      <w:r w:rsidRPr="00F65794">
        <w:t xml:space="preserve">The Municipality’s Goals are presented as a broad </w:t>
      </w:r>
      <w:r w:rsidR="00660CD9" w:rsidRPr="00F65794">
        <w:rPr>
          <w:color w:val="000000" w:themeColor="text1"/>
        </w:rPr>
        <w:t xml:space="preserve">vision </w:t>
      </w:r>
      <w:r w:rsidRPr="00F65794">
        <w:rPr>
          <w:color w:val="000000" w:themeColor="text1"/>
        </w:rPr>
        <w:t>statement</w:t>
      </w:r>
      <w:r w:rsidR="006B43B4" w:rsidRPr="00F65794">
        <w:rPr>
          <w:color w:val="000000" w:themeColor="text1"/>
        </w:rPr>
        <w:t xml:space="preserve"> that</w:t>
      </w:r>
      <w:r w:rsidRPr="00F65794">
        <w:rPr>
          <w:color w:val="000000" w:themeColor="text1"/>
        </w:rPr>
        <w:t xml:space="preserve"> looks </w:t>
      </w:r>
      <w:r w:rsidRPr="00F65794">
        <w:t xml:space="preserve">to the future and provides a framework and general direction for the subsequent, more detailed statements which follow. </w:t>
      </w:r>
    </w:p>
    <w:p w14:paraId="5B23BB59" w14:textId="5EC14719" w:rsidR="00AD3CD8" w:rsidRPr="00F65794" w:rsidRDefault="00AD3CD8" w:rsidP="00264B6A">
      <w:pPr>
        <w:jc w:val="both"/>
        <w:rPr>
          <w:rFonts w:eastAsia="Times New Roman"/>
        </w:rPr>
      </w:pPr>
      <w:r w:rsidRPr="00F65794">
        <w:t xml:space="preserve">The Objectives address performance targets and </w:t>
      </w:r>
      <w:r w:rsidRPr="00F65794">
        <w:rPr>
          <w:rFonts w:eastAsiaTheme="minorHAnsi"/>
        </w:rPr>
        <w:t>indicate the overall policy direction of the Municipality</w:t>
      </w:r>
      <w:r w:rsidR="00A85CA8" w:rsidRPr="00F65794">
        <w:t>.</w:t>
      </w:r>
      <w:r w:rsidRPr="00F65794">
        <w:t xml:space="preserve"> </w:t>
      </w:r>
      <w:r w:rsidRPr="00F65794">
        <w:rPr>
          <w:rFonts w:eastAsia="Times New Roman"/>
        </w:rPr>
        <w:t xml:space="preserve">The </w:t>
      </w:r>
      <w:r w:rsidRPr="00F65794">
        <w:rPr>
          <w:rFonts w:eastAsia="Times New Roman"/>
          <w:i/>
        </w:rPr>
        <w:t>Official Plan</w:t>
      </w:r>
      <w:r w:rsidRPr="00F65794">
        <w:rPr>
          <w:rFonts w:eastAsia="Times New Roman"/>
        </w:rPr>
        <w:t xml:space="preserve"> includes future land use, social, economic, physical, environmental</w:t>
      </w:r>
      <w:r w:rsidR="002D3A27" w:rsidRPr="00F65794">
        <w:rPr>
          <w:rFonts w:eastAsia="Times New Roman"/>
        </w:rPr>
        <w:t>,</w:t>
      </w:r>
      <w:r w:rsidRPr="00F65794">
        <w:rPr>
          <w:rFonts w:eastAsia="Times New Roman"/>
        </w:rPr>
        <w:t xml:space="preserve"> and administrative Objectives.  </w:t>
      </w:r>
    </w:p>
    <w:p w14:paraId="04D73D12" w14:textId="77777777" w:rsidR="00AD3CD8" w:rsidRPr="00F65794" w:rsidRDefault="00AD3CD8" w:rsidP="00264B6A">
      <w:pPr>
        <w:jc w:val="both"/>
      </w:pPr>
      <w:r w:rsidRPr="00F65794">
        <w:rPr>
          <w:rFonts w:eastAsia="Times New Roman"/>
        </w:rPr>
        <w:t xml:space="preserve">The </w:t>
      </w:r>
      <w:r w:rsidRPr="00F65794">
        <w:t xml:space="preserve">Policies indicate the approach the Municipality will take in pursuing these Objectives </w:t>
      </w:r>
      <w:r w:rsidRPr="00F65794">
        <w:rPr>
          <w:rFonts w:eastAsiaTheme="minorHAnsi"/>
        </w:rPr>
        <w:t>with regards to specific topics</w:t>
      </w:r>
      <w:r w:rsidRPr="00F65794">
        <w:t xml:space="preserve">. </w:t>
      </w:r>
    </w:p>
    <w:p w14:paraId="504E990E" w14:textId="77777777" w:rsidR="00AD3CD8" w:rsidRPr="00F65794" w:rsidRDefault="00AD3CD8" w:rsidP="00264B6A">
      <w:pPr>
        <w:jc w:val="both"/>
      </w:pPr>
      <w:r w:rsidRPr="00F65794">
        <w:t xml:space="preserve">Finally, Plan Actions are the concrete measures, actions and/or initiatives that will be undertaken to implement the Policies. </w:t>
      </w:r>
    </w:p>
    <w:p w14:paraId="72528CCB" w14:textId="37D16186" w:rsidR="00AD3CD8" w:rsidRPr="00F65794" w:rsidRDefault="00AD3CD8" w:rsidP="00264B6A">
      <w:pPr>
        <w:jc w:val="both"/>
        <w:rPr>
          <w:rFonts w:eastAsia="Times New Roman"/>
        </w:rPr>
      </w:pPr>
      <w:r w:rsidRPr="00F65794">
        <w:rPr>
          <w:rFonts w:eastAsia="Times New Roman"/>
        </w:rPr>
        <w:t xml:space="preserve">The </w:t>
      </w:r>
      <w:r w:rsidRPr="00F65794">
        <w:rPr>
          <w:rFonts w:eastAsia="Times New Roman"/>
          <w:i/>
        </w:rPr>
        <w:t>Official Plan</w:t>
      </w:r>
      <w:r w:rsidRPr="00F65794">
        <w:rPr>
          <w:rFonts w:eastAsia="Times New Roman"/>
        </w:rPr>
        <w:t xml:space="preserve"> will assist Council in establishing priorities and in </w:t>
      </w:r>
      <w:r w:rsidR="00A85CA8" w:rsidRPr="00F65794">
        <w:rPr>
          <w:rFonts w:eastAsia="Times New Roman"/>
        </w:rPr>
        <w:t xml:space="preserve">making </w:t>
      </w:r>
      <w:r w:rsidRPr="00F65794">
        <w:rPr>
          <w:rFonts w:eastAsia="Times New Roman"/>
        </w:rPr>
        <w:t xml:space="preserve">decisions relating to: changes in land use, development standards, social programming, municipal services, environmental stewardship, and fiscal management. The </w:t>
      </w:r>
      <w:r w:rsidRPr="00F65794">
        <w:rPr>
          <w:rFonts w:eastAsia="Times New Roman"/>
          <w:i/>
        </w:rPr>
        <w:t>Official Plan</w:t>
      </w:r>
      <w:r w:rsidRPr="00F65794">
        <w:rPr>
          <w:rFonts w:eastAsia="Times New Roman"/>
        </w:rPr>
        <w:t xml:space="preserve"> will also provide the policy framework for the </w:t>
      </w:r>
      <w:r w:rsidRPr="00F65794">
        <w:rPr>
          <w:rFonts w:eastAsia="Times New Roman"/>
          <w:i/>
        </w:rPr>
        <w:t xml:space="preserve">Rural Municipality of North Shore </w:t>
      </w:r>
      <w:r w:rsidR="00B5233F" w:rsidRPr="00F65794">
        <w:rPr>
          <w:rFonts w:eastAsia="Times New Roman"/>
          <w:i/>
          <w:color w:val="000000" w:themeColor="text1"/>
        </w:rPr>
        <w:t xml:space="preserve">Land Use </w:t>
      </w:r>
      <w:r w:rsidRPr="00F65794">
        <w:rPr>
          <w:rFonts w:eastAsia="Times New Roman"/>
          <w:i/>
          <w:color w:val="000000" w:themeColor="text1"/>
        </w:rPr>
        <w:t>Bylaw (2021).</w:t>
      </w:r>
    </w:p>
    <w:p w14:paraId="63F0385D" w14:textId="76B94CFD" w:rsidR="00AD3CD8" w:rsidRPr="00F65794" w:rsidRDefault="005B13CC" w:rsidP="005B13CC">
      <w:pPr>
        <w:pStyle w:val="Heading2"/>
      </w:pPr>
      <w:bookmarkStart w:id="20" w:name="_Toc230703650"/>
      <w:r>
        <w:t>Planning Area</w:t>
      </w:r>
      <w:bookmarkEnd w:id="20"/>
      <w:r w:rsidR="00AD3CD8" w:rsidRPr="00F65794">
        <w:t xml:space="preserve"> </w:t>
      </w:r>
      <w:bookmarkStart w:id="21" w:name="1.2"/>
      <w:bookmarkEnd w:id="21"/>
    </w:p>
    <w:p w14:paraId="11AF21ED" w14:textId="77777777" w:rsidR="00AD3CD8" w:rsidRPr="00F65794" w:rsidRDefault="00AD3CD8" w:rsidP="00264B6A">
      <w:pPr>
        <w:jc w:val="both"/>
        <w:rPr>
          <w:rFonts w:eastAsia="Times New Roman" w:cs="Arial"/>
        </w:rPr>
      </w:pPr>
      <w:r w:rsidRPr="00F65794">
        <w:rPr>
          <w:rFonts w:eastAsia="Times New Roman" w:cs="Arial"/>
        </w:rPr>
        <w:t xml:space="preserve">The </w:t>
      </w:r>
      <w:r w:rsidRPr="00F65794">
        <w:rPr>
          <w:rFonts w:eastAsia="Times New Roman" w:cs="Arial"/>
          <w:i/>
        </w:rPr>
        <w:t>Official Plan</w:t>
      </w:r>
      <w:r w:rsidRPr="00F65794">
        <w:rPr>
          <w:rFonts w:eastAsia="Times New Roman" w:cs="Arial"/>
        </w:rPr>
        <w:t xml:space="preserve"> applies to the geographic area contained within the legal municipal boundaries of the Rural Municipality of North Shore.  </w:t>
      </w:r>
    </w:p>
    <w:p w14:paraId="06B54849" w14:textId="5FC3B150" w:rsidR="00AD3CD8" w:rsidRPr="00F65794" w:rsidRDefault="00AD3CD8" w:rsidP="00264B6A">
      <w:pPr>
        <w:jc w:val="both"/>
        <w:rPr>
          <w:rFonts w:eastAsia="Times New Roman" w:cs="Arial"/>
        </w:rPr>
      </w:pPr>
      <w:r w:rsidRPr="00F65794">
        <w:rPr>
          <w:rFonts w:eastAsia="Times New Roman" w:cs="Arial"/>
        </w:rPr>
        <w:t xml:space="preserve">The </w:t>
      </w:r>
      <w:r w:rsidRPr="00F65794">
        <w:rPr>
          <w:rFonts w:eastAsia="Times New Roman" w:cs="Arial"/>
          <w:i/>
        </w:rPr>
        <w:t>Official Plan</w:t>
      </w:r>
      <w:r w:rsidRPr="00F65794">
        <w:rPr>
          <w:rFonts w:eastAsia="Times New Roman" w:cs="Arial"/>
        </w:rPr>
        <w:t xml:space="preserve"> has been developed in consideration of the existing land uses, development trends, demographics</w:t>
      </w:r>
      <w:r w:rsidR="00102330" w:rsidRPr="00F65794">
        <w:rPr>
          <w:rFonts w:eastAsia="Times New Roman" w:cs="Arial"/>
        </w:rPr>
        <w:t>,</w:t>
      </w:r>
      <w:r w:rsidRPr="00F65794">
        <w:rPr>
          <w:rFonts w:eastAsia="Times New Roman" w:cs="Arial"/>
        </w:rPr>
        <w:t xml:space="preserve"> and the environment </w:t>
      </w:r>
      <w:r w:rsidR="00102330" w:rsidRPr="00F65794">
        <w:rPr>
          <w:rFonts w:eastAsia="Times New Roman" w:cs="Arial"/>
          <w:color w:val="000000" w:themeColor="text1"/>
        </w:rPr>
        <w:t xml:space="preserve">both </w:t>
      </w:r>
      <w:r w:rsidRPr="00F65794">
        <w:rPr>
          <w:rFonts w:eastAsia="Times New Roman" w:cs="Arial"/>
          <w:color w:val="000000" w:themeColor="text1"/>
        </w:rPr>
        <w:t>within</w:t>
      </w:r>
      <w:r w:rsidR="00102330" w:rsidRPr="00F65794">
        <w:rPr>
          <w:rFonts w:eastAsia="Times New Roman" w:cs="Arial"/>
          <w:color w:val="000000" w:themeColor="text1"/>
        </w:rPr>
        <w:t xml:space="preserve"> and beyond</w:t>
      </w:r>
      <w:r w:rsidRPr="00F65794">
        <w:rPr>
          <w:rFonts w:eastAsia="Times New Roman" w:cs="Arial"/>
          <w:color w:val="000000" w:themeColor="text1"/>
        </w:rPr>
        <w:t xml:space="preserve"> the </w:t>
      </w:r>
      <w:r w:rsidRPr="00F65794">
        <w:rPr>
          <w:rFonts w:eastAsia="Times New Roman" w:cs="Arial"/>
        </w:rPr>
        <w:t>municipality, as well as issues affecting the region and the province.</w:t>
      </w:r>
    </w:p>
    <w:p w14:paraId="73A2BB0F" w14:textId="77777777" w:rsidR="00AD3CD8" w:rsidRPr="00F65794" w:rsidRDefault="00AD3CD8" w:rsidP="00AD3CD8">
      <w:pPr>
        <w:rPr>
          <w:rFonts w:eastAsia="Times New Roman" w:cs="Arial"/>
        </w:rPr>
      </w:pPr>
    </w:p>
    <w:p w14:paraId="44EF2489" w14:textId="77777777" w:rsidR="00AD3CD8" w:rsidRPr="00F65794" w:rsidRDefault="00AD3CD8" w:rsidP="00AD3CD8">
      <w:pPr>
        <w:rPr>
          <w:rFonts w:eastAsia="Times New Roman" w:cs="Arial"/>
        </w:rPr>
      </w:pPr>
    </w:p>
    <w:p w14:paraId="25597FCD" w14:textId="2F5326FC" w:rsidR="00AD3CD8" w:rsidRPr="00F65794" w:rsidRDefault="005B13CC" w:rsidP="005B13CC">
      <w:pPr>
        <w:pStyle w:val="Heading2"/>
      </w:pPr>
      <w:bookmarkStart w:id="22" w:name="1.3"/>
      <w:bookmarkStart w:id="23" w:name="_Toc230703651"/>
      <w:bookmarkEnd w:id="22"/>
      <w:r>
        <w:lastRenderedPageBreak/>
        <w:t>Legal Enablement</w:t>
      </w:r>
      <w:bookmarkEnd w:id="23"/>
    </w:p>
    <w:p w14:paraId="7588A1C1" w14:textId="717622C6" w:rsidR="00AD3CD8" w:rsidRPr="00F65794" w:rsidRDefault="00AD3CD8" w:rsidP="00264B6A">
      <w:pPr>
        <w:jc w:val="both"/>
        <w:rPr>
          <w:rFonts w:eastAsia="Times New Roman" w:cs="Arial"/>
        </w:rPr>
      </w:pPr>
      <w:r w:rsidRPr="00F65794">
        <w:rPr>
          <w:rFonts w:eastAsia="Times New Roman" w:cs="Arial"/>
        </w:rPr>
        <w:t xml:space="preserve">The Rural Municipality of North Shore derives its powers </w:t>
      </w:r>
      <w:r w:rsidR="002D3A27" w:rsidRPr="00F65794">
        <w:rPr>
          <w:rFonts w:eastAsia="Times New Roman" w:cs="Arial"/>
          <w:color w:val="000000" w:themeColor="text1"/>
        </w:rPr>
        <w:t xml:space="preserve">primarily </w:t>
      </w:r>
      <w:r w:rsidRPr="00F65794">
        <w:rPr>
          <w:rFonts w:eastAsia="Times New Roman" w:cs="Arial"/>
        </w:rPr>
        <w:t xml:space="preserve">from the Prince Edward Island </w:t>
      </w:r>
      <w:r w:rsidRPr="00F65794">
        <w:rPr>
          <w:rFonts w:eastAsia="Times New Roman" w:cs="Arial"/>
          <w:i/>
          <w:iCs/>
        </w:rPr>
        <w:t xml:space="preserve">Planning Act, </w:t>
      </w:r>
      <w:r w:rsidRPr="00F65794">
        <w:rPr>
          <w:rFonts w:eastAsia="Times New Roman" w:cs="Arial"/>
        </w:rPr>
        <w:t>R.S.P.E.I. 1988, c. P-8, and the</w:t>
      </w:r>
      <w:r w:rsidRPr="00F65794">
        <w:rPr>
          <w:i/>
        </w:rPr>
        <w:t xml:space="preserve"> </w:t>
      </w:r>
      <w:r w:rsidRPr="00F65794">
        <w:rPr>
          <w:i/>
          <w:iCs/>
        </w:rPr>
        <w:t xml:space="preserve">Municipal Government Act, </w:t>
      </w:r>
      <w:r w:rsidRPr="00F65794">
        <w:t>R.S.P.E.I. 1988, Cap. M-12.1</w:t>
      </w:r>
      <w:r w:rsidRPr="00F65794">
        <w:rPr>
          <w:rFonts w:eastAsia="Times New Roman" w:cs="Arial"/>
        </w:rPr>
        <w:t>.</w:t>
      </w:r>
    </w:p>
    <w:p w14:paraId="15B2517E" w14:textId="77777777" w:rsidR="00AD3CD8" w:rsidRPr="00F65794" w:rsidRDefault="00AD3CD8" w:rsidP="00264B6A">
      <w:pPr>
        <w:jc w:val="both"/>
        <w:rPr>
          <w:rFonts w:eastAsia="Times New Roman" w:cs="Arial"/>
        </w:rPr>
      </w:pPr>
      <w:r w:rsidRPr="00F65794">
        <w:rPr>
          <w:rFonts w:eastAsia="Times New Roman" w:cs="Arial"/>
        </w:rPr>
        <w:t xml:space="preserve">The </w:t>
      </w:r>
      <w:r w:rsidRPr="00F65794">
        <w:rPr>
          <w:i/>
          <w:iCs/>
        </w:rPr>
        <w:t xml:space="preserve">Municipal Government Act </w:t>
      </w:r>
      <w:r w:rsidRPr="00F65794">
        <w:rPr>
          <w:rFonts w:eastAsia="Times New Roman" w:cs="Arial"/>
        </w:rPr>
        <w:t xml:space="preserve">empowers the Municipality to make bylaws and/or develop programs or strategies which help, in part, to implement the </w:t>
      </w:r>
      <w:r w:rsidRPr="00F65794">
        <w:rPr>
          <w:rFonts w:eastAsia="Times New Roman" w:cs="Arial"/>
          <w:i/>
        </w:rPr>
        <w:t>Official Plan</w:t>
      </w:r>
      <w:r w:rsidRPr="00F65794">
        <w:rPr>
          <w:rFonts w:eastAsia="Times New Roman" w:cs="Arial"/>
        </w:rPr>
        <w:t>.</w:t>
      </w:r>
    </w:p>
    <w:p w14:paraId="74ED034C" w14:textId="77777777" w:rsidR="00AD3CD8" w:rsidRPr="00F65794" w:rsidRDefault="00AD3CD8" w:rsidP="00264B6A">
      <w:pPr>
        <w:jc w:val="both"/>
        <w:rPr>
          <w:rFonts w:eastAsia="Times New Roman"/>
        </w:rPr>
      </w:pPr>
      <w:r w:rsidRPr="00F65794">
        <w:rPr>
          <w:rFonts w:eastAsia="Times New Roman" w:cs="Arial"/>
        </w:rPr>
        <w:t xml:space="preserve">The </w:t>
      </w:r>
      <w:r w:rsidRPr="00F65794">
        <w:rPr>
          <w:rFonts w:eastAsia="Times New Roman" w:cs="Arial"/>
          <w:i/>
          <w:iCs/>
        </w:rPr>
        <w:t>Planning Act</w:t>
      </w:r>
      <w:r w:rsidRPr="00F65794">
        <w:rPr>
          <w:rFonts w:eastAsia="Times New Roman" w:cs="Arial"/>
        </w:rPr>
        <w:t xml:space="preserve"> empowers Council to appoint a Planning Board, adopt an </w:t>
      </w:r>
      <w:r w:rsidRPr="00F65794">
        <w:rPr>
          <w:rFonts w:eastAsia="Times New Roman" w:cs="Arial"/>
          <w:i/>
        </w:rPr>
        <w:t>Official Plan</w:t>
      </w:r>
      <w:r w:rsidRPr="00F65794">
        <w:rPr>
          <w:rFonts w:eastAsia="Times New Roman" w:cs="Arial"/>
        </w:rPr>
        <w:t xml:space="preserve">, and subsequently adopt bylaws to implement the </w:t>
      </w:r>
      <w:r w:rsidRPr="00F65794">
        <w:rPr>
          <w:rFonts w:eastAsia="Times New Roman" w:cs="Arial"/>
          <w:i/>
        </w:rPr>
        <w:t>Official Plan</w:t>
      </w:r>
      <w:r w:rsidRPr="00F65794">
        <w:rPr>
          <w:rFonts w:eastAsia="Times New Roman" w:cs="Arial"/>
        </w:rPr>
        <w:t xml:space="preserve">.  </w:t>
      </w:r>
      <w:r w:rsidRPr="00F65794">
        <w:rPr>
          <w:rFonts w:eastAsia="Times New Roman"/>
        </w:rPr>
        <w:t xml:space="preserve">Section 12 of the </w:t>
      </w:r>
      <w:r w:rsidRPr="00F65794">
        <w:rPr>
          <w:rFonts w:eastAsia="Times New Roman"/>
          <w:i/>
          <w:iCs/>
        </w:rPr>
        <w:t>Planning Act,</w:t>
      </w:r>
      <w:r w:rsidRPr="00F65794">
        <w:rPr>
          <w:rFonts w:eastAsia="Times New Roman"/>
        </w:rPr>
        <w:t xml:space="preserve"> states the following:</w:t>
      </w:r>
    </w:p>
    <w:p w14:paraId="43A4611D" w14:textId="77777777" w:rsidR="00AD3CD8" w:rsidRPr="00F65794" w:rsidRDefault="00AD3CD8" w:rsidP="00264B6A">
      <w:pPr>
        <w:ind w:firstLine="360"/>
        <w:jc w:val="both"/>
        <w:rPr>
          <w:rFonts w:eastAsia="Times New Roman"/>
          <w:i/>
        </w:rPr>
      </w:pPr>
      <w:r w:rsidRPr="00F65794">
        <w:rPr>
          <w:rFonts w:eastAsia="Times New Roman"/>
          <w:i/>
        </w:rPr>
        <w:t>An official plan shall include</w:t>
      </w:r>
    </w:p>
    <w:p w14:paraId="142E5B99" w14:textId="77777777" w:rsidR="00AD3CD8" w:rsidRPr="00F65794" w:rsidRDefault="00AD3CD8" w:rsidP="00264B6A">
      <w:pPr>
        <w:pStyle w:val="ListParagraph"/>
        <w:numPr>
          <w:ilvl w:val="0"/>
          <w:numId w:val="2"/>
        </w:numPr>
        <w:autoSpaceDE/>
        <w:autoSpaceDN/>
        <w:adjustRightInd/>
        <w:spacing w:before="0" w:after="120" w:line="276" w:lineRule="auto"/>
        <w:ind w:right="720"/>
        <w:contextualSpacing/>
        <w:jc w:val="both"/>
        <w:rPr>
          <w:rFonts w:eastAsia="Times New Roman"/>
          <w:i/>
          <w:color w:val="auto"/>
        </w:rPr>
      </w:pPr>
      <w:r w:rsidRPr="00F65794">
        <w:rPr>
          <w:rFonts w:eastAsia="Times New Roman"/>
          <w:i/>
          <w:color w:val="auto"/>
        </w:rPr>
        <w:t>a statement of economic, physical, social and environmental objectives;</w:t>
      </w:r>
    </w:p>
    <w:p w14:paraId="517CA9B0" w14:textId="77777777" w:rsidR="00AD3CD8" w:rsidRPr="00F65794" w:rsidRDefault="00AD3CD8" w:rsidP="00264B6A">
      <w:pPr>
        <w:pStyle w:val="ListParagraph"/>
        <w:numPr>
          <w:ilvl w:val="0"/>
          <w:numId w:val="2"/>
        </w:numPr>
        <w:autoSpaceDE/>
        <w:autoSpaceDN/>
        <w:adjustRightInd/>
        <w:spacing w:before="0" w:after="120" w:line="276" w:lineRule="auto"/>
        <w:ind w:right="720"/>
        <w:contextualSpacing/>
        <w:jc w:val="both"/>
        <w:rPr>
          <w:rFonts w:eastAsia="Times New Roman"/>
          <w:i/>
          <w:color w:val="auto"/>
        </w:rPr>
      </w:pPr>
      <w:r w:rsidRPr="00F65794">
        <w:rPr>
          <w:rFonts w:eastAsia="Times New Roman"/>
          <w:i/>
          <w:color w:val="auto"/>
        </w:rPr>
        <w:t>a statement of policies for future land use, management and development, expressed with reference to a specified period not exceeding fifteen years;</w:t>
      </w:r>
    </w:p>
    <w:p w14:paraId="3686AC1D" w14:textId="77777777" w:rsidR="00AD3CD8" w:rsidRPr="00F65794" w:rsidRDefault="00AD3CD8" w:rsidP="00264B6A">
      <w:pPr>
        <w:pStyle w:val="ListParagraph"/>
        <w:numPr>
          <w:ilvl w:val="0"/>
          <w:numId w:val="2"/>
        </w:numPr>
        <w:autoSpaceDE/>
        <w:autoSpaceDN/>
        <w:adjustRightInd/>
        <w:spacing w:before="0" w:after="120" w:line="276" w:lineRule="auto"/>
        <w:ind w:right="720"/>
        <w:contextualSpacing/>
        <w:jc w:val="both"/>
        <w:rPr>
          <w:rFonts w:eastAsia="Times New Roman"/>
          <w:i/>
          <w:color w:val="auto"/>
        </w:rPr>
      </w:pPr>
      <w:r w:rsidRPr="00F65794">
        <w:rPr>
          <w:rFonts w:eastAsia="Times New Roman"/>
          <w:i/>
          <w:color w:val="auto"/>
        </w:rPr>
        <w:t>proposals for its implementation, administration and the periodic review of the extent to which the objectives are achieved.</w:t>
      </w:r>
    </w:p>
    <w:p w14:paraId="6785B2F1" w14:textId="7FA30E4E" w:rsidR="00AD3CD8" w:rsidRPr="005B13CC" w:rsidRDefault="005B13CC" w:rsidP="005B13CC">
      <w:pPr>
        <w:pStyle w:val="Heading2"/>
      </w:pPr>
      <w:bookmarkStart w:id="24" w:name="1.4"/>
      <w:bookmarkStart w:id="25" w:name="_Toc26089562"/>
      <w:bookmarkStart w:id="26" w:name="_Toc26089663"/>
      <w:bookmarkStart w:id="27" w:name="_Toc26113723"/>
      <w:bookmarkStart w:id="28" w:name="_Toc28790611"/>
      <w:bookmarkStart w:id="29" w:name="_Toc29846952"/>
      <w:bookmarkStart w:id="30" w:name="_Toc30524452"/>
      <w:bookmarkStart w:id="31" w:name="_Toc30525033"/>
      <w:bookmarkStart w:id="32" w:name="_Toc30854505"/>
      <w:bookmarkStart w:id="33" w:name="_Toc37334393"/>
      <w:bookmarkStart w:id="34" w:name="_Toc37334556"/>
      <w:bookmarkStart w:id="35" w:name="_Toc78726831"/>
      <w:bookmarkStart w:id="36" w:name="_Toc230703652"/>
      <w:bookmarkEnd w:id="24"/>
      <w:r w:rsidRPr="005B13CC">
        <w:t>Official Plan Review and Monitoring</w:t>
      </w:r>
      <w:bookmarkEnd w:id="25"/>
      <w:bookmarkEnd w:id="26"/>
      <w:bookmarkEnd w:id="27"/>
      <w:bookmarkEnd w:id="28"/>
      <w:bookmarkEnd w:id="29"/>
      <w:bookmarkEnd w:id="30"/>
      <w:bookmarkEnd w:id="31"/>
      <w:bookmarkEnd w:id="32"/>
      <w:bookmarkEnd w:id="33"/>
      <w:bookmarkEnd w:id="34"/>
      <w:bookmarkEnd w:id="35"/>
      <w:bookmarkEnd w:id="36"/>
      <w:r w:rsidR="00AD3CD8" w:rsidRPr="005B13CC">
        <w:t xml:space="preserve"> </w:t>
      </w:r>
    </w:p>
    <w:p w14:paraId="0F2EC2A9" w14:textId="77777777" w:rsidR="00AD3CD8" w:rsidRPr="00F65794" w:rsidRDefault="00AD3CD8" w:rsidP="00264B6A">
      <w:pPr>
        <w:jc w:val="both"/>
      </w:pPr>
      <w:r w:rsidRPr="00F65794">
        <w:t xml:space="preserve">The </w:t>
      </w:r>
      <w:r w:rsidRPr="00F65794">
        <w:rPr>
          <w:i/>
        </w:rPr>
        <w:t>Official Plan</w:t>
      </w:r>
      <w:r w:rsidRPr="00F65794">
        <w:t xml:space="preserve"> is intended to be a dynamic planning tool, which will be subject to ongoing review to compare the extent to which the objectives have been achieved.  Furthermore, the </w:t>
      </w:r>
      <w:r w:rsidRPr="00F65794">
        <w:rPr>
          <w:i/>
        </w:rPr>
        <w:t xml:space="preserve">Official Plan </w:t>
      </w:r>
      <w:r w:rsidRPr="00F65794">
        <w:t xml:space="preserve">should be monitored on an ongoing basis to ensure compatibility with changing circumstances.  </w:t>
      </w:r>
    </w:p>
    <w:p w14:paraId="0FEE9195" w14:textId="23CD1DC6" w:rsidR="00AD3CD8" w:rsidRPr="00F65794" w:rsidRDefault="00AD3CD8" w:rsidP="00264B6A">
      <w:pPr>
        <w:jc w:val="both"/>
      </w:pPr>
      <w:r w:rsidRPr="00F65794">
        <w:t>A comprehensive review of the</w:t>
      </w:r>
      <w:r w:rsidRPr="00F65794">
        <w:rPr>
          <w:i/>
        </w:rPr>
        <w:t xml:space="preserve"> Plan</w:t>
      </w:r>
      <w:r w:rsidRPr="00F65794">
        <w:t xml:space="preserve"> is required every five (5) years, with the next review scheduled for </w:t>
      </w:r>
      <w:r w:rsidR="00B5233F" w:rsidRPr="00F65794">
        <w:rPr>
          <w:color w:val="000000" w:themeColor="text1"/>
        </w:rPr>
        <w:t>2026.</w:t>
      </w:r>
    </w:p>
    <w:p w14:paraId="4E53BFD8" w14:textId="77777777" w:rsidR="00AD3CD8" w:rsidRPr="00F65794" w:rsidRDefault="00AD3CD8" w:rsidP="00AD3CD8">
      <w:pPr>
        <w:rPr>
          <w:color w:val="FFFFFF" w:themeColor="background1"/>
          <w:spacing w:val="15"/>
          <w:szCs w:val="24"/>
        </w:rPr>
      </w:pPr>
      <w:r w:rsidRPr="00F65794">
        <w:rPr>
          <w:caps/>
        </w:rPr>
        <w:br w:type="page"/>
      </w:r>
    </w:p>
    <w:p w14:paraId="7DF39C94" w14:textId="33DAD3EB" w:rsidR="00AD3CD8" w:rsidRPr="005B13CC" w:rsidRDefault="005B13CC" w:rsidP="005B13CC">
      <w:pPr>
        <w:pStyle w:val="Heading1"/>
      </w:pPr>
      <w:bookmarkStart w:id="37" w:name="_Toc78726832"/>
      <w:bookmarkStart w:id="38" w:name="_Toc230703653"/>
      <w:r w:rsidRPr="005B13CC">
        <w:lastRenderedPageBreak/>
        <w:t>Existing Conditions and Context</w:t>
      </w:r>
      <w:bookmarkEnd w:id="37"/>
      <w:bookmarkEnd w:id="38"/>
    </w:p>
    <w:p w14:paraId="05CAD52D" w14:textId="5B106C20" w:rsidR="00AD3CD8" w:rsidRPr="00F65794" w:rsidRDefault="005B13CC" w:rsidP="005B13CC">
      <w:pPr>
        <w:pStyle w:val="Heading2"/>
      </w:pPr>
      <w:bookmarkStart w:id="39" w:name="_Toc26089564"/>
      <w:bookmarkStart w:id="40" w:name="_Toc26089665"/>
      <w:bookmarkStart w:id="41" w:name="_Toc26113725"/>
      <w:bookmarkStart w:id="42" w:name="_Toc26117350"/>
      <w:bookmarkStart w:id="43" w:name="_Toc37334395"/>
      <w:bookmarkStart w:id="44" w:name="_Toc37334558"/>
      <w:bookmarkStart w:id="45" w:name="_Toc78726833"/>
      <w:bookmarkStart w:id="46" w:name="_Toc230703654"/>
      <w:r w:rsidRPr="00F65794">
        <w:t>Context</w:t>
      </w:r>
      <w:bookmarkEnd w:id="39"/>
      <w:bookmarkEnd w:id="40"/>
      <w:bookmarkEnd w:id="41"/>
      <w:bookmarkEnd w:id="42"/>
      <w:bookmarkEnd w:id="43"/>
      <w:bookmarkEnd w:id="44"/>
      <w:bookmarkEnd w:id="45"/>
      <w:bookmarkEnd w:id="46"/>
    </w:p>
    <w:p w14:paraId="5160D91E" w14:textId="65344D31" w:rsidR="00AD3CD8" w:rsidRPr="00F65794" w:rsidRDefault="00AD3CD8" w:rsidP="00264B6A">
      <w:pPr>
        <w:jc w:val="both"/>
      </w:pPr>
      <w:r w:rsidRPr="00F65794">
        <w:t>The Rural Municipality of North Shore is located in Queens County, Prince Edward Island. The Municipality is adjacent to the Rural Municipalities of York and Union Road, and is approximately 12 km north of the City of Charlottetown (</w:t>
      </w:r>
      <w:r w:rsidRPr="00F65794">
        <w:rPr>
          <w:i/>
        </w:rPr>
        <w:t>See</w:t>
      </w:r>
      <w:r w:rsidR="002E5C10" w:rsidRPr="00F65794">
        <w:rPr>
          <w:i/>
        </w:rPr>
        <w:t>:</w:t>
      </w:r>
      <w:r w:rsidRPr="00F65794">
        <w:t xml:space="preserve"> Figure 1). The Municipality identifies with its productive land and sea resources, and has a growing, diverse population. While some neighbourhoods within the Municipality have developed primarily as a bedroom community for residents who commute to Charlottetown or other regions for work, other areas may be better characterized as retirement, recrea</w:t>
      </w:r>
      <w:r w:rsidR="008E6807" w:rsidRPr="00F65794">
        <w:t>tional or seasonal communities,</w:t>
      </w:r>
      <w:r w:rsidRPr="00F65794">
        <w:t xml:space="preserve"> as they contain a mix of year-round and seasonal residents seeking close proximity to the beauty and opportunities presented by the coast on the Gulf of St. Lawrence.</w:t>
      </w:r>
    </w:p>
    <w:p w14:paraId="0B762F77" w14:textId="2889D8B9" w:rsidR="00AD3CD8" w:rsidRPr="00F65794" w:rsidRDefault="00AD3CD8" w:rsidP="00F65794">
      <w:pPr>
        <w:pStyle w:val="Caption"/>
      </w:pPr>
      <w:r w:rsidRPr="00F65794">
        <w:t xml:space="preserve">Figure </w:t>
      </w:r>
      <w:r w:rsidR="00845E12" w:rsidRPr="00F65794">
        <w:rPr>
          <w:noProof/>
        </w:rPr>
        <w:t>1</w:t>
      </w:r>
      <w:r w:rsidRPr="00F65794">
        <w:t>. Rural Municipality of North Shore and surrounding context.</w:t>
      </w:r>
    </w:p>
    <w:p w14:paraId="50079A5B" w14:textId="77777777" w:rsidR="00AD3CD8" w:rsidRPr="00F65794" w:rsidRDefault="00AD3CD8" w:rsidP="00AD3CD8">
      <w:r w:rsidRPr="00F65794">
        <w:rPr>
          <w:noProof/>
          <w:lang w:val="en-US"/>
        </w:rPr>
        <w:drawing>
          <wp:inline distT="0" distB="0" distL="0" distR="0" wp14:anchorId="37ED18DB" wp14:editId="1DDF631A">
            <wp:extent cx="5943600" cy="4066540"/>
            <wp:effectExtent l="19050" t="19050" r="1905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xt Map.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066540"/>
                    </a:xfrm>
                    <a:prstGeom prst="rect">
                      <a:avLst/>
                    </a:prstGeom>
                    <a:ln>
                      <a:solidFill>
                        <a:schemeClr val="tx2"/>
                      </a:solidFill>
                    </a:ln>
                  </pic:spPr>
                </pic:pic>
              </a:graphicData>
            </a:graphic>
          </wp:inline>
        </w:drawing>
      </w:r>
    </w:p>
    <w:p w14:paraId="4EB982C1" w14:textId="09CEF1B9" w:rsidR="00AD3CD8" w:rsidRPr="00F65794" w:rsidRDefault="00AD3CD8" w:rsidP="00264B6A">
      <w:pPr>
        <w:jc w:val="both"/>
      </w:pPr>
      <w:r w:rsidRPr="00F65794">
        <w:t xml:space="preserve">The Municipality was incorporated on September 28, 2018, upon the approval of the amalgamation of three existing municipalities: the Rural Municipality of North Shore, </w:t>
      </w:r>
      <w:r w:rsidR="004D1973" w:rsidRPr="00F65794">
        <w:rPr>
          <w:color w:val="000000" w:themeColor="text1"/>
        </w:rPr>
        <w:t xml:space="preserve">the </w:t>
      </w:r>
      <w:r w:rsidRPr="00F65794">
        <w:t>Rural Municipality of Grand Tracadie</w:t>
      </w:r>
      <w:r w:rsidR="004D1973" w:rsidRPr="00F65794">
        <w:t>,</w:t>
      </w:r>
      <w:r w:rsidRPr="00F65794">
        <w:t xml:space="preserve"> and the Rural Municipality of Pleasant Grove. The restructured municipality now encompasses the communities of West Covehead, Covehead Road, Stanhope, Grand Tracadie and Pleasant Grove.  The Municipality also includes a relatively long section of the Prince Edward Island National Park. (</w:t>
      </w:r>
      <w:r w:rsidRPr="00F65794">
        <w:rPr>
          <w:i/>
        </w:rPr>
        <w:t>See</w:t>
      </w:r>
      <w:r w:rsidRPr="00F65794">
        <w:t xml:space="preserve"> Figure 2).</w:t>
      </w:r>
    </w:p>
    <w:p w14:paraId="3DD9FCF5" w14:textId="3779F8DD" w:rsidR="00AD3CD8" w:rsidRPr="00F65794" w:rsidRDefault="00AD3CD8" w:rsidP="00F65794">
      <w:pPr>
        <w:pStyle w:val="Caption"/>
      </w:pPr>
      <w:r w:rsidRPr="00F65794">
        <w:lastRenderedPageBreak/>
        <w:t xml:space="preserve">Figure </w:t>
      </w:r>
      <w:r w:rsidR="00845E12" w:rsidRPr="00F65794">
        <w:rPr>
          <w:noProof/>
        </w:rPr>
        <w:t>2</w:t>
      </w:r>
      <w:r w:rsidRPr="00F65794">
        <w:t xml:space="preserve"> Rural Municipality of North Shore communities and adjacent waterways</w:t>
      </w:r>
    </w:p>
    <w:p w14:paraId="6ECA0A7C" w14:textId="77777777" w:rsidR="00AD3CD8" w:rsidRPr="00F65794" w:rsidRDefault="00AD3CD8" w:rsidP="00AD3CD8">
      <w:r w:rsidRPr="00F65794">
        <w:rPr>
          <w:noProof/>
          <w:lang w:val="en-US"/>
        </w:rPr>
        <w:drawing>
          <wp:inline distT="0" distB="0" distL="0" distR="0" wp14:anchorId="1DE9923F" wp14:editId="249C3E66">
            <wp:extent cx="5943219" cy="4692015"/>
            <wp:effectExtent l="19050" t="19050" r="1968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xt Map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219" cy="4692015"/>
                    </a:xfrm>
                    <a:prstGeom prst="rect">
                      <a:avLst/>
                    </a:prstGeom>
                    <a:ln>
                      <a:solidFill>
                        <a:schemeClr val="tx2"/>
                      </a:solidFill>
                    </a:ln>
                  </pic:spPr>
                </pic:pic>
              </a:graphicData>
            </a:graphic>
          </wp:inline>
        </w:drawing>
      </w:r>
      <w:bookmarkStart w:id="47" w:name="_Toc26089567"/>
      <w:bookmarkStart w:id="48" w:name="_Toc26089668"/>
      <w:bookmarkStart w:id="49" w:name="_Toc26113728"/>
      <w:bookmarkStart w:id="50" w:name="_Toc26117353"/>
      <w:bookmarkStart w:id="51" w:name="_Toc26089565"/>
      <w:bookmarkStart w:id="52" w:name="_Toc26089666"/>
      <w:bookmarkStart w:id="53" w:name="_Toc26113726"/>
      <w:bookmarkStart w:id="54" w:name="_Toc26117351"/>
    </w:p>
    <w:p w14:paraId="58011BD3" w14:textId="6F12AD2B" w:rsidR="00AD3CD8" w:rsidRPr="00F65794" w:rsidRDefault="00AC17BE" w:rsidP="00AC17BE">
      <w:pPr>
        <w:pStyle w:val="Heading2"/>
      </w:pPr>
      <w:bookmarkStart w:id="55" w:name="_Toc37334396"/>
      <w:bookmarkStart w:id="56" w:name="_Toc37334559"/>
      <w:bookmarkStart w:id="57" w:name="_Toc78726834"/>
      <w:bookmarkStart w:id="58" w:name="_Toc230703655"/>
      <w:bookmarkEnd w:id="47"/>
      <w:bookmarkEnd w:id="48"/>
      <w:bookmarkEnd w:id="49"/>
      <w:bookmarkEnd w:id="50"/>
      <w:r w:rsidRPr="00F65794">
        <w:t>Environment</w:t>
      </w:r>
      <w:bookmarkEnd w:id="55"/>
      <w:bookmarkEnd w:id="56"/>
      <w:bookmarkEnd w:id="57"/>
      <w:bookmarkEnd w:id="58"/>
    </w:p>
    <w:p w14:paraId="3D955355" w14:textId="04E0827D" w:rsidR="00AD3CD8" w:rsidRPr="00F65794" w:rsidRDefault="00AD3CD8" w:rsidP="00264B6A">
      <w:pPr>
        <w:jc w:val="both"/>
        <w:rPr>
          <w:color w:val="000000" w:themeColor="text1"/>
        </w:rPr>
      </w:pPr>
      <w:r w:rsidRPr="00F65794">
        <w:t>The Municipality covers approximately 72 km</w:t>
      </w:r>
      <w:r w:rsidRPr="00F65794">
        <w:rPr>
          <w:vertAlign w:val="superscript"/>
        </w:rPr>
        <w:t>2</w:t>
      </w:r>
      <w:r w:rsidRPr="00F65794">
        <w:t xml:space="preserve"> of land area. It is the seventh largest municipality in land area in </w:t>
      </w:r>
      <w:r w:rsidRPr="00F65794">
        <w:rPr>
          <w:color w:val="000000" w:themeColor="text1"/>
        </w:rPr>
        <w:t>PE</w:t>
      </w:r>
      <w:r w:rsidR="00145F4E" w:rsidRPr="00F65794">
        <w:rPr>
          <w:color w:val="000000" w:themeColor="text1"/>
        </w:rPr>
        <w:t>I</w:t>
      </w:r>
      <w:r w:rsidRPr="00F65794">
        <w:rPr>
          <w:color w:val="000000" w:themeColor="text1"/>
        </w:rPr>
        <w:t>, and the largest in Queens County.</w:t>
      </w:r>
    </w:p>
    <w:p w14:paraId="24AAAA04" w14:textId="77777777" w:rsidR="00AD3CD8" w:rsidRPr="00F65794" w:rsidRDefault="00AD3CD8" w:rsidP="00264B6A">
      <w:pPr>
        <w:jc w:val="both"/>
        <w:rPr>
          <w:color w:val="000000" w:themeColor="text1"/>
        </w:rPr>
      </w:pPr>
      <w:r w:rsidRPr="00F65794">
        <w:rPr>
          <w:rFonts w:eastAsia="Times New Roman"/>
          <w:color w:val="000000" w:themeColor="text1"/>
        </w:rPr>
        <w:t>The Municipality has an extensive shoreline.  The exposed coast, which is characterized by sand dunes and salt marshes, is entirely contained with the National Park boundary. Many private properties however benefit from waterfront access within the estuaries of Brackley, Covehead and Tracadie Bays. Additionally, t</w:t>
      </w:r>
      <w:r w:rsidRPr="00F65794">
        <w:rPr>
          <w:color w:val="000000" w:themeColor="text1"/>
        </w:rPr>
        <w:t xml:space="preserve">he viewscapes enhanced by the Bays are enjoyed by all residents and visitors and contribute to the enjoyment and quality of life for all. </w:t>
      </w:r>
    </w:p>
    <w:p w14:paraId="42490F87" w14:textId="6FD6E16F" w:rsidR="00AD3CD8" w:rsidRPr="00F65794" w:rsidRDefault="00AD3CD8" w:rsidP="00264B6A">
      <w:pPr>
        <w:shd w:val="clear" w:color="auto" w:fill="FFFFFF"/>
        <w:jc w:val="both"/>
        <w:textAlignment w:val="baseline"/>
        <w:rPr>
          <w:rFonts w:eastAsia="Times New Roman"/>
        </w:rPr>
      </w:pPr>
      <w:r w:rsidRPr="00F65794">
        <w:rPr>
          <w:rFonts w:eastAsia="Times New Roman"/>
          <w:color w:val="000000" w:themeColor="text1"/>
        </w:rPr>
        <w:t xml:space="preserve">There are four watersheds </w:t>
      </w:r>
      <w:r w:rsidR="00145F4E" w:rsidRPr="00F65794">
        <w:rPr>
          <w:rFonts w:eastAsia="Times New Roman"/>
          <w:color w:val="000000" w:themeColor="text1"/>
        </w:rPr>
        <w:t xml:space="preserve">that </w:t>
      </w:r>
      <w:r w:rsidRPr="00F65794">
        <w:rPr>
          <w:rFonts w:eastAsia="Times New Roman"/>
          <w:color w:val="000000" w:themeColor="text1"/>
        </w:rPr>
        <w:t>fall within the boundaries of the Municipality, including the Dalvay Lake, Black Ri</w:t>
      </w:r>
      <w:r w:rsidRPr="00F65794">
        <w:rPr>
          <w:rFonts w:eastAsia="Times New Roman"/>
        </w:rPr>
        <w:t>ver, Bells Creek and Winter River watersheds.  Watershed associations active in the region include the Friends of Covehead-Brackley Bay Watershed and the Winter River-Tracadie Bay Watershed Association.   Friends of Covehead-Brackley Bays has operated since 2000. A report recently published, Covehead Bay Review</w:t>
      </w:r>
      <w:r w:rsidR="00492A4A" w:rsidRPr="00F65794">
        <w:rPr>
          <w:rFonts w:eastAsia="Times New Roman"/>
        </w:rPr>
        <w:t>,</w:t>
      </w:r>
      <w:r w:rsidRPr="00F65794">
        <w:rPr>
          <w:rFonts w:eastAsia="Times New Roman"/>
        </w:rPr>
        <w:t xml:space="preserve"> identifies </w:t>
      </w:r>
      <w:r w:rsidR="00D21C87" w:rsidRPr="00F65794">
        <w:rPr>
          <w:rFonts w:eastAsia="Times New Roman"/>
          <w:color w:val="000000" w:themeColor="text1"/>
        </w:rPr>
        <w:t xml:space="preserve">the range </w:t>
      </w:r>
      <w:r w:rsidRPr="00F65794">
        <w:rPr>
          <w:rFonts w:eastAsia="Times New Roman"/>
        </w:rPr>
        <w:t xml:space="preserve">of </w:t>
      </w:r>
      <w:r w:rsidR="00DA115B" w:rsidRPr="00F65794">
        <w:rPr>
          <w:rFonts w:eastAsia="Times New Roman"/>
        </w:rPr>
        <w:t xml:space="preserve">users of </w:t>
      </w:r>
      <w:r w:rsidRPr="00F65794">
        <w:rPr>
          <w:rFonts w:eastAsia="Times New Roman"/>
        </w:rPr>
        <w:t>the local waterways and their impacts.</w:t>
      </w:r>
      <w:r w:rsidRPr="00F65794">
        <w:t xml:space="preserve"> This report highlights the importance of a multi-user approach </w:t>
      </w:r>
      <w:r w:rsidRPr="00F65794">
        <w:rPr>
          <w:color w:val="000000" w:themeColor="text1"/>
        </w:rPr>
        <w:t>in current and future planning for Covehead-Brackley Bays and the need to focus on a collaborative, ecological, and shared</w:t>
      </w:r>
      <w:r w:rsidR="002E5C10" w:rsidRPr="00F65794">
        <w:rPr>
          <w:color w:val="000000" w:themeColor="text1"/>
        </w:rPr>
        <w:t>-</w:t>
      </w:r>
      <w:r w:rsidRPr="00F65794">
        <w:rPr>
          <w:color w:val="000000" w:themeColor="text1"/>
        </w:rPr>
        <w:t>use approach for the sustainability of the bays.  Th</w:t>
      </w:r>
      <w:r w:rsidR="007F4BDC" w:rsidRPr="00F65794">
        <w:rPr>
          <w:color w:val="000000" w:themeColor="text1"/>
        </w:rPr>
        <w:t>e</w:t>
      </w:r>
      <w:r w:rsidRPr="00F65794">
        <w:rPr>
          <w:color w:val="000000" w:themeColor="text1"/>
        </w:rPr>
        <w:t xml:space="preserve"> </w:t>
      </w:r>
      <w:r w:rsidR="007F4BDC" w:rsidRPr="00F65794">
        <w:rPr>
          <w:color w:val="000000" w:themeColor="text1"/>
        </w:rPr>
        <w:t xml:space="preserve">watershed </w:t>
      </w:r>
      <w:r w:rsidRPr="00F65794">
        <w:rPr>
          <w:color w:val="000000" w:themeColor="text1"/>
        </w:rPr>
        <w:t xml:space="preserve">review is </w:t>
      </w:r>
      <w:r w:rsidRPr="00F65794">
        <w:rPr>
          <w:color w:val="000000" w:themeColor="text1"/>
        </w:rPr>
        <w:lastRenderedPageBreak/>
        <w:t>an attempt to create a more socially cohesive and collaborat</w:t>
      </w:r>
      <w:r w:rsidR="00C2081F" w:rsidRPr="00F65794">
        <w:rPr>
          <w:color w:val="000000" w:themeColor="text1"/>
        </w:rPr>
        <w:t>ive</w:t>
      </w:r>
      <w:r w:rsidRPr="00F65794">
        <w:rPr>
          <w:color w:val="000000" w:themeColor="text1"/>
        </w:rPr>
        <w:t xml:space="preserve"> approach for the future sustainable planning of the resource, Covehead Bay, seen by many as a ‘jewel of the community’.</w:t>
      </w:r>
      <w:r w:rsidRPr="00F65794">
        <w:rPr>
          <w:rFonts w:ascii="Segoe UI" w:eastAsia="Times New Roman" w:hAnsi="Segoe UI" w:cs="Segoe UI"/>
          <w:color w:val="000000" w:themeColor="text1"/>
          <w:sz w:val="23"/>
          <w:szCs w:val="23"/>
          <w:lang w:eastAsia="en-CA"/>
        </w:rPr>
        <w:t xml:space="preserve"> </w:t>
      </w:r>
      <w:r w:rsidRPr="00F65794">
        <w:rPr>
          <w:rFonts w:eastAsia="Times New Roman"/>
          <w:color w:val="000000" w:themeColor="text1"/>
        </w:rPr>
        <w:t>Recommendations in th</w:t>
      </w:r>
      <w:r w:rsidR="00191893" w:rsidRPr="00F65794">
        <w:rPr>
          <w:rFonts w:eastAsia="Times New Roman"/>
          <w:color w:val="000000" w:themeColor="text1"/>
        </w:rPr>
        <w:t>e</w:t>
      </w:r>
      <w:r w:rsidRPr="00F65794">
        <w:rPr>
          <w:rFonts w:eastAsia="Times New Roman"/>
          <w:color w:val="000000" w:themeColor="text1"/>
        </w:rPr>
        <w:t xml:space="preserve"> report indicated ways in which the Municipality can contribute to sustainable watershed management through responsible land use planning, </w:t>
      </w:r>
      <w:r w:rsidR="007745C8" w:rsidRPr="00F65794">
        <w:rPr>
          <w:rFonts w:eastAsia="Times New Roman"/>
          <w:color w:val="000000" w:themeColor="text1"/>
        </w:rPr>
        <w:t xml:space="preserve">the protection of </w:t>
      </w:r>
      <w:r w:rsidRPr="00F65794">
        <w:rPr>
          <w:rFonts w:eastAsia="Times New Roman"/>
          <w:color w:val="000000" w:themeColor="text1"/>
        </w:rPr>
        <w:t>environmental buffer zones</w:t>
      </w:r>
      <w:r w:rsidR="00EB35F0" w:rsidRPr="00F65794">
        <w:rPr>
          <w:rFonts w:eastAsia="Times New Roman"/>
          <w:color w:val="000000" w:themeColor="text1"/>
        </w:rPr>
        <w:t>,</w:t>
      </w:r>
      <w:r w:rsidRPr="00F65794">
        <w:rPr>
          <w:rFonts w:eastAsia="Times New Roman"/>
          <w:color w:val="000000" w:themeColor="text1"/>
        </w:rPr>
        <w:t xml:space="preserve"> and </w:t>
      </w:r>
      <w:r w:rsidR="000B7234" w:rsidRPr="00F65794">
        <w:rPr>
          <w:rFonts w:eastAsia="Times New Roman"/>
          <w:color w:val="000000" w:themeColor="text1"/>
        </w:rPr>
        <w:t xml:space="preserve">consideration of </w:t>
      </w:r>
      <w:r w:rsidRPr="00F65794">
        <w:rPr>
          <w:rFonts w:eastAsia="Times New Roman"/>
          <w:color w:val="000000" w:themeColor="text1"/>
        </w:rPr>
        <w:t>the risks associated with coastal flooding and erosion due to climate change.</w:t>
      </w:r>
    </w:p>
    <w:p w14:paraId="07E5911A" w14:textId="2E5610C8" w:rsidR="00AD3CD8" w:rsidRPr="00F65794" w:rsidRDefault="00AC17BE" w:rsidP="00AC17BE">
      <w:pPr>
        <w:pStyle w:val="Heading2"/>
      </w:pPr>
      <w:bookmarkStart w:id="59" w:name="_Toc37334397"/>
      <w:bookmarkStart w:id="60" w:name="_Toc37334560"/>
      <w:bookmarkStart w:id="61" w:name="_Toc78726835"/>
      <w:bookmarkStart w:id="62" w:name="_Toc230703656"/>
      <w:r w:rsidRPr="00F65794">
        <w:t>Demographics</w:t>
      </w:r>
      <w:bookmarkEnd w:id="51"/>
      <w:bookmarkEnd w:id="52"/>
      <w:bookmarkEnd w:id="53"/>
      <w:bookmarkEnd w:id="54"/>
      <w:bookmarkEnd w:id="59"/>
      <w:bookmarkEnd w:id="60"/>
      <w:bookmarkEnd w:id="61"/>
      <w:bookmarkEnd w:id="62"/>
    </w:p>
    <w:p w14:paraId="0CFC4ADF" w14:textId="1A0703EA" w:rsidR="00AD3CD8" w:rsidRPr="00F65794" w:rsidRDefault="00AD3CD8" w:rsidP="00264B6A">
      <w:pPr>
        <w:jc w:val="both"/>
      </w:pPr>
      <w:r w:rsidRPr="00F65794">
        <w:t xml:space="preserve">The Municipality has a population of approximately 2,000 </w:t>
      </w:r>
      <w:r w:rsidR="00EB35F0" w:rsidRPr="00F65794">
        <w:t>residents and</w:t>
      </w:r>
      <w:r w:rsidRPr="00F65794">
        <w:t xml:space="preserve"> experienced a relatively high population growth of 9.8% between 2011 and 2016.</w:t>
      </w:r>
    </w:p>
    <w:p w14:paraId="45D0F7DF" w14:textId="729E6D98" w:rsidR="00AD3CD8" w:rsidRPr="00F65794" w:rsidRDefault="00AD3CD8" w:rsidP="00264B6A">
      <w:pPr>
        <w:jc w:val="both"/>
      </w:pPr>
      <w:r w:rsidRPr="00F65794">
        <w:rPr>
          <w:color w:val="000000" w:themeColor="text1"/>
        </w:rPr>
        <w:t>The population density of the Municipality is approximately 29 persons/km</w:t>
      </w:r>
      <w:r w:rsidRPr="00F65794">
        <w:rPr>
          <w:color w:val="000000" w:themeColor="text1"/>
          <w:vertAlign w:val="superscript"/>
        </w:rPr>
        <w:t>2</w:t>
      </w:r>
      <w:r w:rsidRPr="00F65794">
        <w:rPr>
          <w:color w:val="000000" w:themeColor="text1"/>
        </w:rPr>
        <w:t xml:space="preserve"> which is higher than the provincial average, but significantly lower than that of the cities and towns in PE</w:t>
      </w:r>
      <w:r w:rsidR="00191893" w:rsidRPr="00F65794">
        <w:rPr>
          <w:color w:val="000000" w:themeColor="text1"/>
        </w:rPr>
        <w:t>I</w:t>
      </w:r>
      <w:r w:rsidRPr="00F65794">
        <w:rPr>
          <w:color w:val="000000" w:themeColor="text1"/>
        </w:rPr>
        <w:t>.  The density is comparable to that of the adjacent municipalities, York and Union Road</w:t>
      </w:r>
      <w:r w:rsidR="00962047" w:rsidRPr="00F65794">
        <w:rPr>
          <w:color w:val="000000" w:themeColor="text1"/>
        </w:rPr>
        <w:t>,</w:t>
      </w:r>
      <w:r w:rsidRPr="00F65794">
        <w:rPr>
          <w:color w:val="000000" w:themeColor="text1"/>
        </w:rPr>
        <w:t xml:space="preserve"> at 32.9 and 20.5 persons/km</w:t>
      </w:r>
      <w:r w:rsidRPr="00F65794">
        <w:rPr>
          <w:color w:val="000000" w:themeColor="text1"/>
          <w:vertAlign w:val="superscript"/>
        </w:rPr>
        <w:t>2</w:t>
      </w:r>
      <w:r w:rsidR="00962047" w:rsidRPr="00F65794">
        <w:rPr>
          <w:color w:val="000000" w:themeColor="text1"/>
        </w:rPr>
        <w:t xml:space="preserve"> respectively;</w:t>
      </w:r>
      <w:r w:rsidRPr="00F65794">
        <w:rPr>
          <w:color w:val="000000" w:themeColor="text1"/>
        </w:rPr>
        <w:t xml:space="preserve"> however</w:t>
      </w:r>
      <w:r w:rsidR="00962047" w:rsidRPr="00F65794">
        <w:rPr>
          <w:color w:val="000000" w:themeColor="text1"/>
        </w:rPr>
        <w:t>,</w:t>
      </w:r>
      <w:r w:rsidRPr="00F65794">
        <w:rPr>
          <w:color w:val="000000" w:themeColor="text1"/>
        </w:rPr>
        <w:t xml:space="preserve"> </w:t>
      </w:r>
      <w:r w:rsidR="00B5233F" w:rsidRPr="00F65794">
        <w:rPr>
          <w:color w:val="000000" w:themeColor="text1"/>
        </w:rPr>
        <w:t xml:space="preserve">these </w:t>
      </w:r>
      <w:r w:rsidR="002E5C10" w:rsidRPr="00F65794">
        <w:rPr>
          <w:color w:val="000000" w:themeColor="text1"/>
        </w:rPr>
        <w:t>neighbouring municipalities</w:t>
      </w:r>
      <w:r w:rsidRPr="00F65794">
        <w:rPr>
          <w:color w:val="000000" w:themeColor="text1"/>
        </w:rPr>
        <w:t xml:space="preserve"> are both much smaller in land area and population.  Within the Municipality</w:t>
      </w:r>
      <w:r w:rsidR="002D3A27" w:rsidRPr="00F65794">
        <w:rPr>
          <w:color w:val="000000" w:themeColor="text1"/>
        </w:rPr>
        <w:t>,</w:t>
      </w:r>
      <w:r w:rsidRPr="00F65794">
        <w:rPr>
          <w:color w:val="000000" w:themeColor="text1"/>
        </w:rPr>
        <w:t xml:space="preserve"> the population density is highly variable, with </w:t>
      </w:r>
      <w:r w:rsidRPr="00F65794">
        <w:t>areas such as the Stanhope Peninsula as high as 92 persons/km</w:t>
      </w:r>
      <w:r w:rsidRPr="00F65794">
        <w:rPr>
          <w:vertAlign w:val="superscript"/>
        </w:rPr>
        <w:t>2</w:t>
      </w:r>
      <w:r w:rsidRPr="00F65794">
        <w:t xml:space="preserve">.  </w:t>
      </w:r>
    </w:p>
    <w:p w14:paraId="7CC1FBF3" w14:textId="77777777" w:rsidR="00AD3CD8" w:rsidRPr="00F65794" w:rsidRDefault="00AD3CD8" w:rsidP="00F65794">
      <w:pPr>
        <w:pStyle w:val="Caption"/>
      </w:pPr>
      <w:r w:rsidRPr="00F65794">
        <w:t>Table 1. Comparison of 12 rural municipalities (RM), the City of Charlottetown and the PE provincial census data (2016).</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361"/>
        <w:gridCol w:w="1362"/>
        <w:gridCol w:w="1361"/>
        <w:gridCol w:w="1362"/>
        <w:gridCol w:w="1362"/>
      </w:tblGrid>
      <w:tr w:rsidR="00AD3CD8" w:rsidRPr="00F65794" w14:paraId="1C6BD61A" w14:textId="77777777" w:rsidTr="00AD3CD8">
        <w:trPr>
          <w:trHeight w:val="340"/>
        </w:trPr>
        <w:tc>
          <w:tcPr>
            <w:tcW w:w="2547" w:type="dxa"/>
            <w:shd w:val="clear" w:color="000000" w:fill="F2F2F2"/>
            <w:vAlign w:val="center"/>
            <w:hideMark/>
          </w:tcPr>
          <w:p w14:paraId="38EBA698" w14:textId="77777777" w:rsidR="00AD3CD8" w:rsidRPr="00F65794" w:rsidRDefault="00AD3CD8" w:rsidP="00AD3CD8">
            <w:pPr>
              <w:spacing w:before="60" w:after="60" w:line="240" w:lineRule="auto"/>
              <w:rPr>
                <w:rFonts w:asciiTheme="majorHAnsi" w:eastAsia="Times New Roman" w:hAnsiTheme="majorHAnsi" w:cstheme="majorHAnsi"/>
                <w:color w:val="222222"/>
                <w:lang w:eastAsia="en-CA"/>
              </w:rPr>
            </w:pPr>
            <w:r w:rsidRPr="00F65794">
              <w:rPr>
                <w:rFonts w:asciiTheme="majorHAnsi" w:eastAsia="Times New Roman" w:hAnsiTheme="majorHAnsi" w:cstheme="majorHAnsi"/>
                <w:color w:val="222222"/>
                <w:lang w:eastAsia="en-CA"/>
              </w:rPr>
              <w:t xml:space="preserve">Region </w:t>
            </w:r>
          </w:p>
        </w:tc>
        <w:tc>
          <w:tcPr>
            <w:tcW w:w="1361" w:type="dxa"/>
            <w:shd w:val="clear" w:color="000000" w:fill="F2F2F2"/>
            <w:vAlign w:val="center"/>
            <w:hideMark/>
          </w:tcPr>
          <w:p w14:paraId="4362DEE0" w14:textId="77777777" w:rsidR="00AD3CD8" w:rsidRPr="00F65794" w:rsidRDefault="00AD3CD8" w:rsidP="00AD3CD8">
            <w:pPr>
              <w:spacing w:before="60" w:after="60" w:line="240" w:lineRule="auto"/>
              <w:rPr>
                <w:rFonts w:asciiTheme="majorHAnsi" w:eastAsia="Times New Roman" w:hAnsiTheme="majorHAnsi" w:cstheme="majorHAnsi"/>
                <w:color w:val="222222"/>
                <w:lang w:eastAsia="en-CA"/>
              </w:rPr>
            </w:pPr>
            <w:r w:rsidRPr="00F65794">
              <w:rPr>
                <w:rFonts w:asciiTheme="majorHAnsi" w:eastAsia="Times New Roman" w:hAnsiTheme="majorHAnsi" w:cstheme="majorHAnsi"/>
                <w:color w:val="222222"/>
                <w:lang w:eastAsia="en-CA"/>
              </w:rPr>
              <w:t>2016</w:t>
            </w:r>
          </w:p>
        </w:tc>
        <w:tc>
          <w:tcPr>
            <w:tcW w:w="1362" w:type="dxa"/>
            <w:shd w:val="clear" w:color="000000" w:fill="F2F2F2"/>
            <w:vAlign w:val="center"/>
            <w:hideMark/>
          </w:tcPr>
          <w:p w14:paraId="430D000E" w14:textId="77777777" w:rsidR="00AD3CD8" w:rsidRPr="00F65794" w:rsidRDefault="00AD3CD8" w:rsidP="00AD3CD8">
            <w:pPr>
              <w:spacing w:before="60" w:after="60" w:line="240" w:lineRule="auto"/>
              <w:rPr>
                <w:rFonts w:asciiTheme="majorHAnsi" w:eastAsia="Times New Roman" w:hAnsiTheme="majorHAnsi" w:cstheme="majorHAnsi"/>
                <w:color w:val="222222"/>
                <w:lang w:eastAsia="en-CA"/>
              </w:rPr>
            </w:pPr>
            <w:r w:rsidRPr="00F65794">
              <w:rPr>
                <w:rFonts w:asciiTheme="majorHAnsi" w:eastAsia="Times New Roman" w:hAnsiTheme="majorHAnsi" w:cstheme="majorHAnsi"/>
                <w:color w:val="222222"/>
                <w:lang w:eastAsia="en-CA"/>
              </w:rPr>
              <w:t>2011</w:t>
            </w:r>
          </w:p>
        </w:tc>
        <w:tc>
          <w:tcPr>
            <w:tcW w:w="1361" w:type="dxa"/>
            <w:shd w:val="clear" w:color="000000" w:fill="F2F2F2"/>
            <w:noWrap/>
            <w:vAlign w:val="center"/>
            <w:hideMark/>
          </w:tcPr>
          <w:p w14:paraId="64C7FA44" w14:textId="77777777" w:rsidR="00AD3CD8" w:rsidRPr="00F65794" w:rsidRDefault="00AD3CD8" w:rsidP="00AD3CD8">
            <w:pPr>
              <w:spacing w:before="60" w:after="60" w:line="240" w:lineRule="auto"/>
              <w:rPr>
                <w:rFonts w:asciiTheme="majorHAnsi" w:eastAsia="Times New Roman" w:hAnsiTheme="majorHAnsi" w:cstheme="majorHAnsi"/>
                <w:color w:val="000000"/>
                <w:lang w:eastAsia="en-CA"/>
              </w:rPr>
            </w:pPr>
            <w:r w:rsidRPr="00F65794">
              <w:rPr>
                <w:rFonts w:asciiTheme="majorHAnsi" w:eastAsia="Times New Roman" w:hAnsiTheme="majorHAnsi" w:cstheme="majorHAnsi"/>
                <w:color w:val="000000"/>
                <w:lang w:eastAsia="en-CA"/>
              </w:rPr>
              <w:t>Growth</w:t>
            </w:r>
          </w:p>
        </w:tc>
        <w:tc>
          <w:tcPr>
            <w:tcW w:w="1362" w:type="dxa"/>
            <w:shd w:val="clear" w:color="000000" w:fill="F2F2F2"/>
            <w:vAlign w:val="center"/>
          </w:tcPr>
          <w:p w14:paraId="66D8F318" w14:textId="77777777" w:rsidR="00AD3CD8" w:rsidRPr="00F65794" w:rsidRDefault="00AD3CD8" w:rsidP="00AD3CD8">
            <w:pPr>
              <w:spacing w:before="60" w:after="60" w:line="240" w:lineRule="auto"/>
              <w:rPr>
                <w:rFonts w:asciiTheme="majorHAnsi" w:eastAsia="Times New Roman" w:hAnsiTheme="majorHAnsi" w:cstheme="majorHAnsi"/>
                <w:color w:val="222222"/>
                <w:lang w:eastAsia="en-CA"/>
              </w:rPr>
            </w:pPr>
            <w:r w:rsidRPr="00F65794">
              <w:rPr>
                <w:rFonts w:asciiTheme="majorHAnsi" w:eastAsia="Times New Roman" w:hAnsiTheme="majorHAnsi" w:cstheme="majorHAnsi"/>
                <w:color w:val="222222"/>
                <w:lang w:eastAsia="en-CA"/>
              </w:rPr>
              <w:t>Area</w:t>
            </w:r>
          </w:p>
        </w:tc>
        <w:tc>
          <w:tcPr>
            <w:tcW w:w="1362" w:type="dxa"/>
            <w:shd w:val="clear" w:color="000000" w:fill="F2F2F2"/>
            <w:vAlign w:val="center"/>
            <w:hideMark/>
          </w:tcPr>
          <w:p w14:paraId="2BF2CB3E" w14:textId="77777777" w:rsidR="00AD3CD8" w:rsidRPr="00F65794" w:rsidRDefault="00AD3CD8" w:rsidP="00AD3CD8">
            <w:pPr>
              <w:spacing w:before="60" w:after="60" w:line="240" w:lineRule="auto"/>
              <w:rPr>
                <w:rFonts w:asciiTheme="majorHAnsi" w:eastAsia="Times New Roman" w:hAnsiTheme="majorHAnsi" w:cstheme="majorHAnsi"/>
                <w:color w:val="222222"/>
                <w:lang w:eastAsia="en-CA"/>
              </w:rPr>
            </w:pPr>
            <w:r w:rsidRPr="00F65794">
              <w:rPr>
                <w:rFonts w:asciiTheme="majorHAnsi" w:eastAsia="Times New Roman" w:hAnsiTheme="majorHAnsi" w:cstheme="majorHAnsi"/>
                <w:color w:val="222222"/>
                <w:lang w:eastAsia="en-CA"/>
              </w:rPr>
              <w:t>Density (2016) /km2</w:t>
            </w:r>
          </w:p>
        </w:tc>
      </w:tr>
      <w:tr w:rsidR="00AD3CD8" w:rsidRPr="00F65794" w14:paraId="660DF427" w14:textId="77777777" w:rsidTr="00AD3CD8">
        <w:trPr>
          <w:trHeight w:val="340"/>
        </w:trPr>
        <w:tc>
          <w:tcPr>
            <w:tcW w:w="2547" w:type="dxa"/>
            <w:vAlign w:val="center"/>
            <w:hideMark/>
          </w:tcPr>
          <w:p w14:paraId="70016F58" w14:textId="77777777" w:rsidR="00AD3CD8" w:rsidRPr="00F65794" w:rsidRDefault="00AD3CD8" w:rsidP="00AD3CD8">
            <w:pPr>
              <w:spacing w:before="40" w:after="40" w:line="240" w:lineRule="auto"/>
              <w:rPr>
                <w:rFonts w:asciiTheme="majorHAnsi" w:eastAsia="Times New Roman" w:hAnsiTheme="majorHAnsi" w:cstheme="majorHAnsi"/>
                <w:color w:val="222222"/>
                <w:lang w:eastAsia="en-CA"/>
              </w:rPr>
            </w:pPr>
            <w:r w:rsidRPr="00F65794">
              <w:rPr>
                <w:rFonts w:asciiTheme="majorHAnsi" w:eastAsia="Times New Roman" w:hAnsiTheme="majorHAnsi" w:cstheme="majorHAnsi"/>
                <w:color w:val="222222"/>
                <w:lang w:eastAsia="en-CA"/>
              </w:rPr>
              <w:t>Prince Edward Island (Province)</w:t>
            </w:r>
          </w:p>
        </w:tc>
        <w:tc>
          <w:tcPr>
            <w:tcW w:w="1361" w:type="dxa"/>
            <w:vAlign w:val="center"/>
            <w:hideMark/>
          </w:tcPr>
          <w:p w14:paraId="02198340" w14:textId="77777777" w:rsidR="00AD3CD8" w:rsidRPr="00F65794" w:rsidRDefault="00AD3CD8" w:rsidP="00AD3CD8">
            <w:pPr>
              <w:spacing w:before="40" w:after="40" w:line="240" w:lineRule="auto"/>
              <w:jc w:val="right"/>
              <w:rPr>
                <w:rFonts w:asciiTheme="majorHAnsi" w:eastAsia="Times New Roman" w:hAnsiTheme="majorHAnsi" w:cstheme="majorHAnsi"/>
                <w:color w:val="222222"/>
                <w:lang w:eastAsia="en-CA"/>
              </w:rPr>
            </w:pPr>
            <w:r w:rsidRPr="00F65794">
              <w:rPr>
                <w:rFonts w:asciiTheme="majorHAnsi" w:eastAsia="Times New Roman" w:hAnsiTheme="majorHAnsi" w:cstheme="majorHAnsi"/>
                <w:color w:val="222222"/>
                <w:lang w:eastAsia="en-CA"/>
              </w:rPr>
              <w:t>142,907</w:t>
            </w:r>
          </w:p>
        </w:tc>
        <w:tc>
          <w:tcPr>
            <w:tcW w:w="1362" w:type="dxa"/>
            <w:vAlign w:val="center"/>
            <w:hideMark/>
          </w:tcPr>
          <w:p w14:paraId="27CCE087" w14:textId="77777777" w:rsidR="00AD3CD8" w:rsidRPr="00F65794" w:rsidRDefault="00AD3CD8" w:rsidP="00AD3CD8">
            <w:pPr>
              <w:spacing w:before="40" w:after="40" w:line="240" w:lineRule="auto"/>
              <w:jc w:val="right"/>
              <w:rPr>
                <w:rFonts w:asciiTheme="majorHAnsi" w:eastAsia="Times New Roman" w:hAnsiTheme="majorHAnsi" w:cstheme="majorHAnsi"/>
                <w:color w:val="222222"/>
                <w:lang w:eastAsia="en-CA"/>
              </w:rPr>
            </w:pPr>
            <w:r w:rsidRPr="00F65794">
              <w:rPr>
                <w:rFonts w:asciiTheme="majorHAnsi" w:eastAsia="Times New Roman" w:hAnsiTheme="majorHAnsi" w:cstheme="majorHAnsi"/>
                <w:color w:val="222222"/>
                <w:lang w:eastAsia="en-CA"/>
              </w:rPr>
              <w:t>140,204</w:t>
            </w:r>
          </w:p>
        </w:tc>
        <w:tc>
          <w:tcPr>
            <w:tcW w:w="1361" w:type="dxa"/>
            <w:noWrap/>
            <w:vAlign w:val="center"/>
            <w:hideMark/>
          </w:tcPr>
          <w:p w14:paraId="79CE704F" w14:textId="77777777" w:rsidR="00AD3CD8" w:rsidRPr="00F65794" w:rsidRDefault="00AD3CD8" w:rsidP="00AD3CD8">
            <w:pPr>
              <w:spacing w:before="40" w:after="40" w:line="240" w:lineRule="auto"/>
              <w:jc w:val="right"/>
              <w:rPr>
                <w:rFonts w:asciiTheme="majorHAnsi" w:eastAsia="Times New Roman" w:hAnsiTheme="majorHAnsi" w:cstheme="majorHAnsi"/>
                <w:color w:val="000000"/>
                <w:lang w:eastAsia="en-CA"/>
              </w:rPr>
            </w:pPr>
            <w:r w:rsidRPr="00F65794">
              <w:rPr>
                <w:rFonts w:asciiTheme="majorHAnsi" w:eastAsia="Times New Roman" w:hAnsiTheme="majorHAnsi" w:cstheme="majorHAnsi"/>
                <w:color w:val="000000"/>
                <w:lang w:eastAsia="en-CA"/>
              </w:rPr>
              <w:t>1.9%</w:t>
            </w:r>
          </w:p>
        </w:tc>
        <w:tc>
          <w:tcPr>
            <w:tcW w:w="1362" w:type="dxa"/>
            <w:vAlign w:val="center"/>
          </w:tcPr>
          <w:p w14:paraId="7FB792A9" w14:textId="77777777" w:rsidR="00AD3CD8" w:rsidRPr="00F65794" w:rsidRDefault="00AD3CD8" w:rsidP="00AD3CD8">
            <w:pPr>
              <w:spacing w:before="40" w:after="40" w:line="240" w:lineRule="auto"/>
              <w:jc w:val="right"/>
              <w:rPr>
                <w:rFonts w:asciiTheme="majorHAnsi" w:eastAsia="Times New Roman" w:hAnsiTheme="majorHAnsi" w:cstheme="majorHAnsi"/>
                <w:color w:val="222222"/>
                <w:lang w:eastAsia="en-CA"/>
              </w:rPr>
            </w:pPr>
            <w:r w:rsidRPr="00F65794">
              <w:rPr>
                <w:rFonts w:asciiTheme="majorHAnsi" w:eastAsia="Times New Roman" w:hAnsiTheme="majorHAnsi" w:cstheme="majorHAnsi"/>
                <w:color w:val="222222"/>
                <w:lang w:eastAsia="en-CA"/>
              </w:rPr>
              <w:t>5,686</w:t>
            </w:r>
          </w:p>
        </w:tc>
        <w:tc>
          <w:tcPr>
            <w:tcW w:w="1362" w:type="dxa"/>
            <w:noWrap/>
            <w:vAlign w:val="center"/>
            <w:hideMark/>
          </w:tcPr>
          <w:p w14:paraId="40826949" w14:textId="77777777" w:rsidR="00AD3CD8" w:rsidRPr="00F65794" w:rsidRDefault="00AD3CD8" w:rsidP="00AD3CD8">
            <w:pPr>
              <w:spacing w:before="40" w:after="40" w:line="240" w:lineRule="auto"/>
              <w:jc w:val="right"/>
              <w:rPr>
                <w:rFonts w:asciiTheme="majorHAnsi" w:eastAsia="Times New Roman" w:hAnsiTheme="majorHAnsi" w:cstheme="majorHAnsi"/>
                <w:color w:val="222222"/>
                <w:lang w:eastAsia="en-CA"/>
              </w:rPr>
            </w:pPr>
            <w:r w:rsidRPr="00F65794">
              <w:rPr>
                <w:rFonts w:asciiTheme="majorHAnsi" w:eastAsia="Times New Roman" w:hAnsiTheme="majorHAnsi" w:cstheme="majorHAnsi"/>
                <w:color w:val="222222"/>
                <w:lang w:eastAsia="en-CA"/>
              </w:rPr>
              <w:t>25.1</w:t>
            </w:r>
          </w:p>
        </w:tc>
      </w:tr>
      <w:tr w:rsidR="00AD3CD8" w:rsidRPr="00F65794" w14:paraId="33E32EC6" w14:textId="77777777" w:rsidTr="00AD3CD8">
        <w:trPr>
          <w:trHeight w:val="340"/>
        </w:trPr>
        <w:tc>
          <w:tcPr>
            <w:tcW w:w="2547" w:type="dxa"/>
            <w:noWrap/>
            <w:vAlign w:val="center"/>
            <w:hideMark/>
          </w:tcPr>
          <w:p w14:paraId="405C65D1" w14:textId="77777777" w:rsidR="00AD3CD8" w:rsidRPr="00F65794" w:rsidRDefault="00AD3CD8" w:rsidP="00AD3CD8">
            <w:pPr>
              <w:spacing w:before="40" w:after="40" w:line="240" w:lineRule="auto"/>
              <w:rPr>
                <w:rFonts w:asciiTheme="majorHAnsi" w:eastAsia="Times New Roman" w:hAnsiTheme="majorHAnsi" w:cstheme="majorHAnsi"/>
                <w:color w:val="000000"/>
                <w:lang w:eastAsia="en-CA"/>
              </w:rPr>
            </w:pPr>
            <w:r w:rsidRPr="00F65794">
              <w:rPr>
                <w:rFonts w:asciiTheme="majorHAnsi" w:eastAsia="Times New Roman" w:hAnsiTheme="majorHAnsi" w:cstheme="majorHAnsi"/>
                <w:color w:val="000000"/>
                <w:lang w:eastAsia="en-CA"/>
              </w:rPr>
              <w:t>Charlottetown (City)</w:t>
            </w:r>
          </w:p>
        </w:tc>
        <w:tc>
          <w:tcPr>
            <w:tcW w:w="1361" w:type="dxa"/>
            <w:noWrap/>
            <w:vAlign w:val="center"/>
            <w:hideMark/>
          </w:tcPr>
          <w:p w14:paraId="33BAE11D" w14:textId="77777777" w:rsidR="00AD3CD8" w:rsidRPr="00F65794" w:rsidRDefault="00AD3CD8" w:rsidP="00AD3CD8">
            <w:pPr>
              <w:spacing w:before="40" w:after="40" w:line="240" w:lineRule="auto"/>
              <w:jc w:val="right"/>
              <w:rPr>
                <w:rFonts w:asciiTheme="majorHAnsi" w:eastAsia="Times New Roman" w:hAnsiTheme="majorHAnsi" w:cstheme="majorHAnsi"/>
                <w:color w:val="222222"/>
                <w:lang w:eastAsia="en-CA"/>
              </w:rPr>
            </w:pPr>
            <w:r w:rsidRPr="00F65794">
              <w:rPr>
                <w:rFonts w:asciiTheme="majorHAnsi" w:eastAsia="Times New Roman" w:hAnsiTheme="majorHAnsi" w:cstheme="majorHAnsi"/>
                <w:color w:val="222222"/>
                <w:lang w:eastAsia="en-CA"/>
              </w:rPr>
              <w:t>36,094</w:t>
            </w:r>
          </w:p>
        </w:tc>
        <w:tc>
          <w:tcPr>
            <w:tcW w:w="1362" w:type="dxa"/>
            <w:shd w:val="clear" w:color="000000" w:fill="F8F9FA"/>
            <w:vAlign w:val="center"/>
            <w:hideMark/>
          </w:tcPr>
          <w:p w14:paraId="235AD560" w14:textId="77777777" w:rsidR="00AD3CD8" w:rsidRPr="00F65794" w:rsidRDefault="00AD3CD8" w:rsidP="00AD3CD8">
            <w:pPr>
              <w:spacing w:before="40" w:after="40" w:line="240" w:lineRule="auto"/>
              <w:jc w:val="right"/>
              <w:rPr>
                <w:rFonts w:asciiTheme="majorHAnsi" w:eastAsia="Times New Roman" w:hAnsiTheme="majorHAnsi" w:cstheme="majorHAnsi"/>
                <w:color w:val="222222"/>
                <w:lang w:eastAsia="en-CA"/>
              </w:rPr>
            </w:pPr>
            <w:r w:rsidRPr="00F65794">
              <w:rPr>
                <w:rFonts w:asciiTheme="majorHAnsi" w:eastAsia="Times New Roman" w:hAnsiTheme="majorHAnsi" w:cstheme="majorHAnsi"/>
                <w:color w:val="222222"/>
                <w:lang w:eastAsia="en-CA"/>
              </w:rPr>
              <w:t>34,562</w:t>
            </w:r>
          </w:p>
        </w:tc>
        <w:tc>
          <w:tcPr>
            <w:tcW w:w="1361" w:type="dxa"/>
            <w:noWrap/>
            <w:vAlign w:val="center"/>
            <w:hideMark/>
          </w:tcPr>
          <w:p w14:paraId="6EB8946C" w14:textId="77777777" w:rsidR="00AD3CD8" w:rsidRPr="00F65794" w:rsidRDefault="00AD3CD8" w:rsidP="00AD3CD8">
            <w:pPr>
              <w:spacing w:before="40" w:after="40" w:line="240" w:lineRule="auto"/>
              <w:jc w:val="right"/>
              <w:rPr>
                <w:rFonts w:asciiTheme="majorHAnsi" w:eastAsia="Times New Roman" w:hAnsiTheme="majorHAnsi" w:cstheme="majorHAnsi"/>
                <w:color w:val="000000"/>
                <w:lang w:eastAsia="en-CA"/>
              </w:rPr>
            </w:pPr>
            <w:r w:rsidRPr="00F65794">
              <w:rPr>
                <w:rFonts w:asciiTheme="majorHAnsi" w:eastAsia="Times New Roman" w:hAnsiTheme="majorHAnsi" w:cstheme="majorHAnsi"/>
                <w:color w:val="000000"/>
                <w:lang w:eastAsia="en-CA"/>
              </w:rPr>
              <w:t>4.4%</w:t>
            </w:r>
          </w:p>
        </w:tc>
        <w:tc>
          <w:tcPr>
            <w:tcW w:w="1362" w:type="dxa"/>
            <w:vAlign w:val="center"/>
          </w:tcPr>
          <w:p w14:paraId="3A22D730" w14:textId="77777777" w:rsidR="00AD3CD8" w:rsidRPr="00F65794" w:rsidRDefault="00AD3CD8" w:rsidP="00AD3CD8">
            <w:pPr>
              <w:spacing w:before="40" w:after="40" w:line="240" w:lineRule="auto"/>
              <w:jc w:val="right"/>
              <w:rPr>
                <w:rFonts w:asciiTheme="majorHAnsi" w:eastAsia="Times New Roman" w:hAnsiTheme="majorHAnsi" w:cstheme="majorHAnsi"/>
                <w:color w:val="222222"/>
                <w:lang w:eastAsia="en-CA"/>
              </w:rPr>
            </w:pPr>
            <w:r w:rsidRPr="00F65794">
              <w:rPr>
                <w:rFonts w:asciiTheme="majorHAnsi" w:eastAsia="Times New Roman" w:hAnsiTheme="majorHAnsi" w:cstheme="majorHAnsi"/>
                <w:color w:val="222222"/>
                <w:lang w:eastAsia="en-CA"/>
              </w:rPr>
              <w:t>44.34</w:t>
            </w:r>
          </w:p>
        </w:tc>
        <w:tc>
          <w:tcPr>
            <w:tcW w:w="1362" w:type="dxa"/>
            <w:noWrap/>
            <w:vAlign w:val="center"/>
            <w:hideMark/>
          </w:tcPr>
          <w:p w14:paraId="65A63243" w14:textId="77777777" w:rsidR="00AD3CD8" w:rsidRPr="00F65794" w:rsidRDefault="00AD3CD8" w:rsidP="00AD3CD8">
            <w:pPr>
              <w:spacing w:before="40" w:after="40" w:line="240" w:lineRule="auto"/>
              <w:jc w:val="right"/>
              <w:rPr>
                <w:rFonts w:asciiTheme="majorHAnsi" w:eastAsia="Times New Roman" w:hAnsiTheme="majorHAnsi" w:cstheme="majorHAnsi"/>
                <w:color w:val="222222"/>
                <w:lang w:eastAsia="en-CA"/>
              </w:rPr>
            </w:pPr>
            <w:r w:rsidRPr="00F65794">
              <w:rPr>
                <w:rFonts w:asciiTheme="majorHAnsi" w:eastAsia="Times New Roman" w:hAnsiTheme="majorHAnsi" w:cstheme="majorHAnsi"/>
                <w:color w:val="222222"/>
                <w:lang w:eastAsia="en-CA"/>
              </w:rPr>
              <w:t>814.1</w:t>
            </w:r>
          </w:p>
        </w:tc>
      </w:tr>
      <w:tr w:rsidR="00AD3CD8" w:rsidRPr="00F65794" w14:paraId="2D935EBB" w14:textId="77777777" w:rsidTr="00AD3CD8">
        <w:trPr>
          <w:trHeight w:val="340"/>
        </w:trPr>
        <w:tc>
          <w:tcPr>
            <w:tcW w:w="2547" w:type="dxa"/>
            <w:noWrap/>
            <w:vAlign w:val="center"/>
            <w:hideMark/>
          </w:tcPr>
          <w:p w14:paraId="2D863421" w14:textId="77777777" w:rsidR="00AD3CD8" w:rsidRPr="00F65794" w:rsidRDefault="00AD3CD8" w:rsidP="00AD3CD8">
            <w:pPr>
              <w:spacing w:before="40" w:after="40"/>
              <w:rPr>
                <w:rFonts w:ascii="Calibri Light" w:hAnsi="Calibri Light" w:cs="Calibri Light"/>
                <w:color w:val="000000"/>
                <w:szCs w:val="22"/>
              </w:rPr>
            </w:pPr>
            <w:r w:rsidRPr="00F65794">
              <w:rPr>
                <w:rFonts w:ascii="Calibri Light" w:hAnsi="Calibri Light" w:cs="Calibri Light"/>
                <w:color w:val="000000"/>
                <w:szCs w:val="22"/>
              </w:rPr>
              <w:t>Belfast (RM)</w:t>
            </w:r>
          </w:p>
        </w:tc>
        <w:tc>
          <w:tcPr>
            <w:tcW w:w="1361" w:type="dxa"/>
            <w:noWrap/>
            <w:vAlign w:val="center"/>
            <w:hideMark/>
          </w:tcPr>
          <w:p w14:paraId="108A936F"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1670</w:t>
            </w:r>
          </w:p>
        </w:tc>
        <w:tc>
          <w:tcPr>
            <w:tcW w:w="1362" w:type="dxa"/>
            <w:shd w:val="clear" w:color="000000" w:fill="F8F9FA"/>
            <w:vAlign w:val="center"/>
            <w:hideMark/>
          </w:tcPr>
          <w:p w14:paraId="2F46BAB4"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1637</w:t>
            </w:r>
          </w:p>
        </w:tc>
        <w:tc>
          <w:tcPr>
            <w:tcW w:w="1361" w:type="dxa"/>
            <w:noWrap/>
            <w:vAlign w:val="center"/>
            <w:hideMark/>
          </w:tcPr>
          <w:p w14:paraId="477559C4"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2.0%</w:t>
            </w:r>
          </w:p>
        </w:tc>
        <w:tc>
          <w:tcPr>
            <w:tcW w:w="1362" w:type="dxa"/>
            <w:vAlign w:val="center"/>
          </w:tcPr>
          <w:p w14:paraId="7C018DE4"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229.60</w:t>
            </w:r>
          </w:p>
        </w:tc>
        <w:tc>
          <w:tcPr>
            <w:tcW w:w="1362" w:type="dxa"/>
            <w:noWrap/>
            <w:vAlign w:val="center"/>
            <w:hideMark/>
          </w:tcPr>
          <w:p w14:paraId="62AD4DED"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7.27</w:t>
            </w:r>
          </w:p>
        </w:tc>
      </w:tr>
      <w:tr w:rsidR="00AD3CD8" w:rsidRPr="00F65794" w14:paraId="75389F18" w14:textId="77777777" w:rsidTr="00AD3CD8">
        <w:trPr>
          <w:trHeight w:val="340"/>
        </w:trPr>
        <w:tc>
          <w:tcPr>
            <w:tcW w:w="2547" w:type="dxa"/>
            <w:noWrap/>
            <w:vAlign w:val="center"/>
            <w:hideMark/>
          </w:tcPr>
          <w:p w14:paraId="09A5F96A" w14:textId="77777777" w:rsidR="00AD3CD8" w:rsidRPr="00F65794" w:rsidRDefault="00AD3CD8" w:rsidP="00AD3CD8">
            <w:pPr>
              <w:spacing w:before="40" w:after="40"/>
              <w:rPr>
                <w:rFonts w:ascii="Calibri Light" w:hAnsi="Calibri Light" w:cs="Calibri Light"/>
                <w:color w:val="000000"/>
                <w:szCs w:val="22"/>
              </w:rPr>
            </w:pPr>
            <w:r w:rsidRPr="00F65794">
              <w:rPr>
                <w:rFonts w:ascii="Calibri Light" w:hAnsi="Calibri Light" w:cs="Calibri Light"/>
                <w:color w:val="000000"/>
                <w:szCs w:val="22"/>
              </w:rPr>
              <w:t>Eastern Kings (RM)</w:t>
            </w:r>
          </w:p>
        </w:tc>
        <w:tc>
          <w:tcPr>
            <w:tcW w:w="1361" w:type="dxa"/>
            <w:noWrap/>
            <w:vAlign w:val="center"/>
            <w:hideMark/>
          </w:tcPr>
          <w:p w14:paraId="3F5E03F1"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709</w:t>
            </w:r>
          </w:p>
        </w:tc>
        <w:tc>
          <w:tcPr>
            <w:tcW w:w="1362" w:type="dxa"/>
            <w:shd w:val="clear" w:color="000000" w:fill="F8F9FA"/>
            <w:vAlign w:val="center"/>
            <w:hideMark/>
          </w:tcPr>
          <w:p w14:paraId="14CA0361"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702</w:t>
            </w:r>
          </w:p>
        </w:tc>
        <w:tc>
          <w:tcPr>
            <w:tcW w:w="1361" w:type="dxa"/>
            <w:noWrap/>
            <w:vAlign w:val="center"/>
            <w:hideMark/>
          </w:tcPr>
          <w:p w14:paraId="24F05703"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1.0%</w:t>
            </w:r>
          </w:p>
        </w:tc>
        <w:tc>
          <w:tcPr>
            <w:tcW w:w="1362" w:type="dxa"/>
            <w:vAlign w:val="center"/>
          </w:tcPr>
          <w:p w14:paraId="3346DF77"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141.00</w:t>
            </w:r>
          </w:p>
        </w:tc>
        <w:tc>
          <w:tcPr>
            <w:tcW w:w="1362" w:type="dxa"/>
            <w:noWrap/>
            <w:vAlign w:val="center"/>
            <w:hideMark/>
          </w:tcPr>
          <w:p w14:paraId="40F795BF"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5.03</w:t>
            </w:r>
          </w:p>
        </w:tc>
      </w:tr>
      <w:tr w:rsidR="00AD3CD8" w:rsidRPr="00F65794" w14:paraId="2D8DE513" w14:textId="77777777" w:rsidTr="00AD3CD8">
        <w:trPr>
          <w:trHeight w:val="340"/>
        </w:trPr>
        <w:tc>
          <w:tcPr>
            <w:tcW w:w="2547" w:type="dxa"/>
            <w:noWrap/>
            <w:vAlign w:val="center"/>
            <w:hideMark/>
          </w:tcPr>
          <w:p w14:paraId="183C4C57" w14:textId="77777777" w:rsidR="00AD3CD8" w:rsidRPr="00F65794" w:rsidRDefault="00AD3CD8" w:rsidP="00AD3CD8">
            <w:pPr>
              <w:spacing w:before="40" w:after="40"/>
              <w:rPr>
                <w:rFonts w:ascii="Calibri Light" w:hAnsi="Calibri Light" w:cs="Calibri Light"/>
                <w:color w:val="000000"/>
                <w:szCs w:val="22"/>
              </w:rPr>
            </w:pPr>
            <w:r w:rsidRPr="00F65794">
              <w:rPr>
                <w:rFonts w:ascii="Calibri Light" w:hAnsi="Calibri Light" w:cs="Calibri Light"/>
                <w:color w:val="000000"/>
                <w:szCs w:val="22"/>
              </w:rPr>
              <w:t>Central Prince (RM)</w:t>
            </w:r>
          </w:p>
        </w:tc>
        <w:tc>
          <w:tcPr>
            <w:tcW w:w="1361" w:type="dxa"/>
            <w:noWrap/>
            <w:vAlign w:val="center"/>
            <w:hideMark/>
          </w:tcPr>
          <w:p w14:paraId="5C495961"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1112</w:t>
            </w:r>
          </w:p>
        </w:tc>
        <w:tc>
          <w:tcPr>
            <w:tcW w:w="1362" w:type="dxa"/>
            <w:shd w:val="clear" w:color="000000" w:fill="F8F9FA"/>
            <w:vAlign w:val="center"/>
            <w:hideMark/>
          </w:tcPr>
          <w:p w14:paraId="04F6CBCA"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1162</w:t>
            </w:r>
          </w:p>
        </w:tc>
        <w:tc>
          <w:tcPr>
            <w:tcW w:w="1361" w:type="dxa"/>
            <w:noWrap/>
            <w:vAlign w:val="center"/>
            <w:hideMark/>
          </w:tcPr>
          <w:p w14:paraId="0AF4A6EE"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-4.3%</w:t>
            </w:r>
          </w:p>
        </w:tc>
        <w:tc>
          <w:tcPr>
            <w:tcW w:w="1362" w:type="dxa"/>
            <w:vAlign w:val="center"/>
          </w:tcPr>
          <w:p w14:paraId="66B4A1D2"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133.20</w:t>
            </w:r>
          </w:p>
        </w:tc>
        <w:tc>
          <w:tcPr>
            <w:tcW w:w="1362" w:type="dxa"/>
            <w:noWrap/>
            <w:vAlign w:val="center"/>
            <w:hideMark/>
          </w:tcPr>
          <w:p w14:paraId="3AB0D952"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8.35</w:t>
            </w:r>
          </w:p>
        </w:tc>
      </w:tr>
      <w:tr w:rsidR="00AD3CD8" w:rsidRPr="00F65794" w14:paraId="78D3F4AE" w14:textId="77777777" w:rsidTr="00AD3CD8">
        <w:trPr>
          <w:trHeight w:val="340"/>
        </w:trPr>
        <w:tc>
          <w:tcPr>
            <w:tcW w:w="2547" w:type="dxa"/>
            <w:noWrap/>
            <w:vAlign w:val="center"/>
            <w:hideMark/>
          </w:tcPr>
          <w:p w14:paraId="3799CBEA" w14:textId="77777777" w:rsidR="00AD3CD8" w:rsidRPr="00F65794" w:rsidRDefault="00AD3CD8" w:rsidP="00AD3CD8">
            <w:pPr>
              <w:spacing w:before="40" w:after="40"/>
              <w:rPr>
                <w:rFonts w:ascii="Calibri Light" w:hAnsi="Calibri Light" w:cs="Calibri Light"/>
                <w:color w:val="000000"/>
                <w:szCs w:val="22"/>
              </w:rPr>
            </w:pPr>
            <w:r w:rsidRPr="00F65794">
              <w:rPr>
                <w:rFonts w:ascii="Calibri Light" w:hAnsi="Calibri Light" w:cs="Calibri Light"/>
                <w:color w:val="000000"/>
                <w:szCs w:val="22"/>
              </w:rPr>
              <w:t>Lot 11 and Area (RM)</w:t>
            </w:r>
          </w:p>
        </w:tc>
        <w:tc>
          <w:tcPr>
            <w:tcW w:w="1361" w:type="dxa"/>
            <w:noWrap/>
            <w:vAlign w:val="center"/>
            <w:hideMark/>
          </w:tcPr>
          <w:p w14:paraId="2230AAD3"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613</w:t>
            </w:r>
          </w:p>
        </w:tc>
        <w:tc>
          <w:tcPr>
            <w:tcW w:w="1362" w:type="dxa"/>
            <w:shd w:val="clear" w:color="000000" w:fill="F8F9FA"/>
            <w:vAlign w:val="center"/>
            <w:hideMark/>
          </w:tcPr>
          <w:p w14:paraId="401619D3"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635</w:t>
            </w:r>
          </w:p>
        </w:tc>
        <w:tc>
          <w:tcPr>
            <w:tcW w:w="1361" w:type="dxa"/>
            <w:noWrap/>
            <w:vAlign w:val="center"/>
            <w:hideMark/>
          </w:tcPr>
          <w:p w14:paraId="2AE97DD5"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-3.5%</w:t>
            </w:r>
          </w:p>
        </w:tc>
        <w:tc>
          <w:tcPr>
            <w:tcW w:w="1362" w:type="dxa"/>
            <w:vAlign w:val="center"/>
          </w:tcPr>
          <w:p w14:paraId="5A8D2779"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101.40</w:t>
            </w:r>
          </w:p>
        </w:tc>
        <w:tc>
          <w:tcPr>
            <w:tcW w:w="1362" w:type="dxa"/>
            <w:noWrap/>
            <w:vAlign w:val="center"/>
            <w:hideMark/>
          </w:tcPr>
          <w:p w14:paraId="743037A7"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6.05</w:t>
            </w:r>
          </w:p>
        </w:tc>
      </w:tr>
      <w:tr w:rsidR="00AD3CD8" w:rsidRPr="00F65794" w14:paraId="6249F171" w14:textId="77777777" w:rsidTr="00AD3CD8">
        <w:trPr>
          <w:trHeight w:val="340"/>
        </w:trPr>
        <w:tc>
          <w:tcPr>
            <w:tcW w:w="2547" w:type="dxa"/>
            <w:noWrap/>
            <w:vAlign w:val="center"/>
            <w:hideMark/>
          </w:tcPr>
          <w:p w14:paraId="765EB084" w14:textId="77777777" w:rsidR="00AD3CD8" w:rsidRPr="00F65794" w:rsidRDefault="00AD3CD8" w:rsidP="00AD3CD8">
            <w:pPr>
              <w:spacing w:before="40" w:after="40"/>
              <w:rPr>
                <w:rFonts w:ascii="Calibri Light" w:hAnsi="Calibri Light" w:cs="Calibri Light"/>
                <w:color w:val="000000"/>
                <w:szCs w:val="22"/>
              </w:rPr>
            </w:pPr>
            <w:r w:rsidRPr="00F65794">
              <w:rPr>
                <w:rFonts w:ascii="Calibri Light" w:hAnsi="Calibri Light" w:cs="Calibri Light"/>
                <w:color w:val="000000"/>
                <w:szCs w:val="22"/>
              </w:rPr>
              <w:t>Malpeque Bay (RM)</w:t>
            </w:r>
          </w:p>
        </w:tc>
        <w:tc>
          <w:tcPr>
            <w:tcW w:w="1361" w:type="dxa"/>
            <w:noWrap/>
            <w:vAlign w:val="center"/>
            <w:hideMark/>
          </w:tcPr>
          <w:p w14:paraId="29A6BB27"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1030</w:t>
            </w:r>
          </w:p>
        </w:tc>
        <w:tc>
          <w:tcPr>
            <w:tcW w:w="1362" w:type="dxa"/>
            <w:shd w:val="clear" w:color="000000" w:fill="F8F9FA"/>
            <w:vAlign w:val="center"/>
            <w:hideMark/>
          </w:tcPr>
          <w:p w14:paraId="7C66A31A"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1029</w:t>
            </w:r>
          </w:p>
        </w:tc>
        <w:tc>
          <w:tcPr>
            <w:tcW w:w="1361" w:type="dxa"/>
            <w:noWrap/>
            <w:vAlign w:val="center"/>
            <w:hideMark/>
          </w:tcPr>
          <w:p w14:paraId="088C17C8"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0.1%</w:t>
            </w:r>
          </w:p>
        </w:tc>
        <w:tc>
          <w:tcPr>
            <w:tcW w:w="1362" w:type="dxa"/>
            <w:vAlign w:val="center"/>
          </w:tcPr>
          <w:p w14:paraId="01790689"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96.70</w:t>
            </w:r>
          </w:p>
        </w:tc>
        <w:tc>
          <w:tcPr>
            <w:tcW w:w="1362" w:type="dxa"/>
            <w:noWrap/>
            <w:vAlign w:val="center"/>
            <w:hideMark/>
          </w:tcPr>
          <w:p w14:paraId="1AFC7610"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10.65</w:t>
            </w:r>
          </w:p>
        </w:tc>
      </w:tr>
      <w:tr w:rsidR="00AD3CD8" w:rsidRPr="00F65794" w14:paraId="77DB6CD2" w14:textId="77777777" w:rsidTr="00AD3CD8">
        <w:trPr>
          <w:trHeight w:val="340"/>
        </w:trPr>
        <w:tc>
          <w:tcPr>
            <w:tcW w:w="2547" w:type="dxa"/>
            <w:noWrap/>
            <w:vAlign w:val="center"/>
            <w:hideMark/>
          </w:tcPr>
          <w:p w14:paraId="49C07925" w14:textId="77777777" w:rsidR="00AD3CD8" w:rsidRPr="00F65794" w:rsidRDefault="00AD3CD8" w:rsidP="00AD3CD8">
            <w:pPr>
              <w:spacing w:before="40" w:after="40"/>
              <w:rPr>
                <w:rFonts w:ascii="Calibri Light" w:hAnsi="Calibri Light" w:cs="Calibri Light"/>
                <w:color w:val="000000"/>
                <w:szCs w:val="22"/>
              </w:rPr>
            </w:pPr>
            <w:r w:rsidRPr="00F65794">
              <w:rPr>
                <w:rFonts w:ascii="Calibri Light" w:hAnsi="Calibri Light" w:cs="Calibri Light"/>
                <w:color w:val="000000"/>
                <w:szCs w:val="22"/>
              </w:rPr>
              <w:t>Central Kings (RM)</w:t>
            </w:r>
          </w:p>
        </w:tc>
        <w:tc>
          <w:tcPr>
            <w:tcW w:w="1361" w:type="dxa"/>
            <w:noWrap/>
            <w:vAlign w:val="center"/>
            <w:hideMark/>
          </w:tcPr>
          <w:p w14:paraId="77F4509D"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339</w:t>
            </w:r>
          </w:p>
        </w:tc>
        <w:tc>
          <w:tcPr>
            <w:tcW w:w="1362" w:type="dxa"/>
            <w:shd w:val="clear" w:color="000000" w:fill="F8F9FA"/>
            <w:vAlign w:val="center"/>
            <w:hideMark/>
          </w:tcPr>
          <w:p w14:paraId="72C57E82"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329</w:t>
            </w:r>
          </w:p>
        </w:tc>
        <w:tc>
          <w:tcPr>
            <w:tcW w:w="1361" w:type="dxa"/>
            <w:noWrap/>
            <w:vAlign w:val="center"/>
            <w:hideMark/>
          </w:tcPr>
          <w:p w14:paraId="1D933B96"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3.0%</w:t>
            </w:r>
          </w:p>
        </w:tc>
        <w:tc>
          <w:tcPr>
            <w:tcW w:w="1362" w:type="dxa"/>
            <w:vAlign w:val="center"/>
          </w:tcPr>
          <w:p w14:paraId="3461B4CC"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73.70</w:t>
            </w:r>
          </w:p>
        </w:tc>
        <w:tc>
          <w:tcPr>
            <w:tcW w:w="1362" w:type="dxa"/>
            <w:noWrap/>
            <w:vAlign w:val="center"/>
            <w:hideMark/>
          </w:tcPr>
          <w:p w14:paraId="2361BEA4"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4.60</w:t>
            </w:r>
          </w:p>
        </w:tc>
      </w:tr>
      <w:tr w:rsidR="00AD3CD8" w:rsidRPr="00F65794" w14:paraId="0377BEC4" w14:textId="77777777" w:rsidTr="00AD3CD8">
        <w:trPr>
          <w:trHeight w:val="340"/>
        </w:trPr>
        <w:tc>
          <w:tcPr>
            <w:tcW w:w="2547" w:type="dxa"/>
            <w:noWrap/>
            <w:vAlign w:val="center"/>
            <w:hideMark/>
          </w:tcPr>
          <w:p w14:paraId="37EAACED" w14:textId="77777777" w:rsidR="00AD3CD8" w:rsidRPr="00F65794" w:rsidRDefault="00AD3CD8" w:rsidP="00AD3CD8">
            <w:pPr>
              <w:spacing w:before="40" w:after="40"/>
              <w:rPr>
                <w:rFonts w:ascii="Calibri Light" w:hAnsi="Calibri Light" w:cs="Calibri Light"/>
                <w:color w:val="000000"/>
                <w:szCs w:val="22"/>
              </w:rPr>
            </w:pPr>
            <w:r w:rsidRPr="00F65794">
              <w:rPr>
                <w:rFonts w:ascii="Calibri Light" w:hAnsi="Calibri Light" w:cs="Calibri Light"/>
                <w:color w:val="000000"/>
                <w:szCs w:val="22"/>
              </w:rPr>
              <w:t>North Shore (RM)*</w:t>
            </w:r>
          </w:p>
        </w:tc>
        <w:tc>
          <w:tcPr>
            <w:tcW w:w="1361" w:type="dxa"/>
            <w:noWrap/>
            <w:vAlign w:val="center"/>
            <w:hideMark/>
          </w:tcPr>
          <w:p w14:paraId="40F8C4A8"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2080</w:t>
            </w:r>
          </w:p>
        </w:tc>
        <w:tc>
          <w:tcPr>
            <w:tcW w:w="1362" w:type="dxa"/>
            <w:shd w:val="clear" w:color="000000" w:fill="F8F9FA"/>
            <w:vAlign w:val="center"/>
            <w:hideMark/>
          </w:tcPr>
          <w:p w14:paraId="229D4297"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1901</w:t>
            </w:r>
          </w:p>
        </w:tc>
        <w:tc>
          <w:tcPr>
            <w:tcW w:w="1361" w:type="dxa"/>
            <w:noWrap/>
            <w:vAlign w:val="center"/>
            <w:hideMark/>
          </w:tcPr>
          <w:p w14:paraId="0610615E"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9.4%</w:t>
            </w:r>
          </w:p>
        </w:tc>
        <w:tc>
          <w:tcPr>
            <w:tcW w:w="1362" w:type="dxa"/>
            <w:vAlign w:val="center"/>
          </w:tcPr>
          <w:p w14:paraId="3D7403B4"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71.40</w:t>
            </w:r>
          </w:p>
        </w:tc>
        <w:tc>
          <w:tcPr>
            <w:tcW w:w="1362" w:type="dxa"/>
            <w:noWrap/>
            <w:vAlign w:val="center"/>
            <w:hideMark/>
          </w:tcPr>
          <w:p w14:paraId="26BEDED8"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29.13</w:t>
            </w:r>
          </w:p>
        </w:tc>
      </w:tr>
      <w:tr w:rsidR="00AD3CD8" w:rsidRPr="00F65794" w14:paraId="7E186A42" w14:textId="77777777" w:rsidTr="00AD3CD8">
        <w:trPr>
          <w:trHeight w:val="340"/>
        </w:trPr>
        <w:tc>
          <w:tcPr>
            <w:tcW w:w="2547" w:type="dxa"/>
            <w:noWrap/>
            <w:vAlign w:val="center"/>
            <w:hideMark/>
          </w:tcPr>
          <w:p w14:paraId="23DE24D2" w14:textId="77777777" w:rsidR="00AD3CD8" w:rsidRPr="00F65794" w:rsidRDefault="00AD3CD8" w:rsidP="00AD3CD8">
            <w:pPr>
              <w:spacing w:before="40" w:after="40"/>
              <w:rPr>
                <w:rFonts w:ascii="Calibri Light" w:hAnsi="Calibri Light" w:cs="Calibri Light"/>
                <w:color w:val="000000"/>
                <w:szCs w:val="22"/>
              </w:rPr>
            </w:pPr>
            <w:r w:rsidRPr="00F65794">
              <w:rPr>
                <w:rFonts w:ascii="Calibri Light" w:hAnsi="Calibri Light" w:cs="Calibri Light"/>
                <w:color w:val="000000"/>
                <w:szCs w:val="22"/>
              </w:rPr>
              <w:t>Kingston (RM)</w:t>
            </w:r>
          </w:p>
        </w:tc>
        <w:tc>
          <w:tcPr>
            <w:tcW w:w="1361" w:type="dxa"/>
            <w:shd w:val="clear" w:color="000000" w:fill="F8F9FA"/>
            <w:vAlign w:val="center"/>
            <w:hideMark/>
          </w:tcPr>
          <w:p w14:paraId="1C3747EF"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1096</w:t>
            </w:r>
          </w:p>
        </w:tc>
        <w:tc>
          <w:tcPr>
            <w:tcW w:w="1362" w:type="dxa"/>
            <w:shd w:val="clear" w:color="000000" w:fill="F8F9FA"/>
            <w:vAlign w:val="center"/>
            <w:hideMark/>
          </w:tcPr>
          <w:p w14:paraId="0FCF65C8"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794</w:t>
            </w:r>
          </w:p>
        </w:tc>
        <w:tc>
          <w:tcPr>
            <w:tcW w:w="1361" w:type="dxa"/>
            <w:noWrap/>
            <w:vAlign w:val="center"/>
            <w:hideMark/>
          </w:tcPr>
          <w:p w14:paraId="228067D9"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38.0%</w:t>
            </w:r>
          </w:p>
        </w:tc>
        <w:tc>
          <w:tcPr>
            <w:tcW w:w="1362" w:type="dxa"/>
            <w:vAlign w:val="center"/>
          </w:tcPr>
          <w:p w14:paraId="331CC088"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48.00</w:t>
            </w:r>
          </w:p>
        </w:tc>
        <w:tc>
          <w:tcPr>
            <w:tcW w:w="1362" w:type="dxa"/>
            <w:noWrap/>
            <w:vAlign w:val="center"/>
            <w:hideMark/>
          </w:tcPr>
          <w:p w14:paraId="7112ECEE"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22.83</w:t>
            </w:r>
          </w:p>
        </w:tc>
      </w:tr>
      <w:tr w:rsidR="00AD3CD8" w:rsidRPr="00F65794" w14:paraId="13E98905" w14:textId="77777777" w:rsidTr="00AD3CD8">
        <w:trPr>
          <w:trHeight w:val="340"/>
        </w:trPr>
        <w:tc>
          <w:tcPr>
            <w:tcW w:w="2547" w:type="dxa"/>
            <w:noWrap/>
            <w:vAlign w:val="center"/>
          </w:tcPr>
          <w:p w14:paraId="09B1534D" w14:textId="77777777" w:rsidR="00AD3CD8" w:rsidRPr="00F65794" w:rsidRDefault="00AD3CD8" w:rsidP="00AD3CD8">
            <w:pPr>
              <w:spacing w:before="40" w:after="40"/>
              <w:rPr>
                <w:rFonts w:ascii="Calibri Light" w:hAnsi="Calibri Light" w:cs="Calibri Light"/>
                <w:color w:val="000000"/>
                <w:szCs w:val="22"/>
              </w:rPr>
            </w:pPr>
            <w:r w:rsidRPr="00F65794">
              <w:rPr>
                <w:rFonts w:ascii="Calibri Light" w:hAnsi="Calibri Light" w:cs="Calibri Light"/>
                <w:color w:val="000000"/>
                <w:szCs w:val="22"/>
              </w:rPr>
              <w:t>Afton (RM)</w:t>
            </w:r>
          </w:p>
        </w:tc>
        <w:tc>
          <w:tcPr>
            <w:tcW w:w="1361" w:type="dxa"/>
            <w:shd w:val="clear" w:color="000000" w:fill="F8F9FA"/>
            <w:vAlign w:val="center"/>
          </w:tcPr>
          <w:p w14:paraId="72D5650C"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1291</w:t>
            </w:r>
          </w:p>
        </w:tc>
        <w:tc>
          <w:tcPr>
            <w:tcW w:w="1362" w:type="dxa"/>
            <w:shd w:val="clear" w:color="000000" w:fill="F8F9FA"/>
            <w:vAlign w:val="center"/>
          </w:tcPr>
          <w:p w14:paraId="7F926069"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1222</w:t>
            </w:r>
          </w:p>
        </w:tc>
        <w:tc>
          <w:tcPr>
            <w:tcW w:w="1361" w:type="dxa"/>
            <w:noWrap/>
            <w:vAlign w:val="center"/>
          </w:tcPr>
          <w:p w14:paraId="2D89A172"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5.6%</w:t>
            </w:r>
          </w:p>
        </w:tc>
        <w:tc>
          <w:tcPr>
            <w:tcW w:w="1362" w:type="dxa"/>
            <w:vAlign w:val="center"/>
          </w:tcPr>
          <w:p w14:paraId="14034B4A"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39.80</w:t>
            </w:r>
          </w:p>
        </w:tc>
        <w:tc>
          <w:tcPr>
            <w:tcW w:w="1362" w:type="dxa"/>
            <w:noWrap/>
            <w:vAlign w:val="center"/>
          </w:tcPr>
          <w:p w14:paraId="5D6C0430"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32.44</w:t>
            </w:r>
          </w:p>
        </w:tc>
      </w:tr>
      <w:tr w:rsidR="00AD3CD8" w:rsidRPr="00F65794" w14:paraId="6514FE6C" w14:textId="77777777" w:rsidTr="00AD3CD8">
        <w:trPr>
          <w:trHeight w:val="340"/>
        </w:trPr>
        <w:tc>
          <w:tcPr>
            <w:tcW w:w="2547" w:type="dxa"/>
            <w:noWrap/>
            <w:vAlign w:val="center"/>
          </w:tcPr>
          <w:p w14:paraId="013A47A8" w14:textId="77777777" w:rsidR="00AD3CD8" w:rsidRPr="00F65794" w:rsidRDefault="00AD3CD8" w:rsidP="00AD3CD8">
            <w:pPr>
              <w:spacing w:before="40" w:after="40"/>
              <w:rPr>
                <w:rFonts w:ascii="Calibri Light" w:hAnsi="Calibri Light" w:cs="Calibri Light"/>
                <w:color w:val="000000"/>
                <w:szCs w:val="22"/>
              </w:rPr>
            </w:pPr>
            <w:r w:rsidRPr="00F65794">
              <w:rPr>
                <w:rFonts w:ascii="Calibri Light" w:hAnsi="Calibri Light" w:cs="Calibri Light"/>
                <w:color w:val="000000"/>
                <w:szCs w:val="22"/>
              </w:rPr>
              <w:t>Miltonvale Park (RM)</w:t>
            </w:r>
          </w:p>
        </w:tc>
        <w:tc>
          <w:tcPr>
            <w:tcW w:w="1361" w:type="dxa"/>
            <w:shd w:val="clear" w:color="000000" w:fill="F8F9FA"/>
            <w:vAlign w:val="center"/>
          </w:tcPr>
          <w:p w14:paraId="33DBAC68"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1148</w:t>
            </w:r>
          </w:p>
        </w:tc>
        <w:tc>
          <w:tcPr>
            <w:tcW w:w="1362" w:type="dxa"/>
            <w:shd w:val="clear" w:color="000000" w:fill="F8F9FA"/>
            <w:vAlign w:val="center"/>
          </w:tcPr>
          <w:p w14:paraId="0D71EA5A"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1153</w:t>
            </w:r>
          </w:p>
        </w:tc>
        <w:tc>
          <w:tcPr>
            <w:tcW w:w="1361" w:type="dxa"/>
            <w:noWrap/>
            <w:vAlign w:val="center"/>
          </w:tcPr>
          <w:p w14:paraId="66383222"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-0.4%</w:t>
            </w:r>
          </w:p>
        </w:tc>
        <w:tc>
          <w:tcPr>
            <w:tcW w:w="1362" w:type="dxa"/>
            <w:vAlign w:val="center"/>
          </w:tcPr>
          <w:p w14:paraId="14E823B9"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35.45</w:t>
            </w:r>
          </w:p>
        </w:tc>
        <w:tc>
          <w:tcPr>
            <w:tcW w:w="1362" w:type="dxa"/>
            <w:noWrap/>
            <w:vAlign w:val="center"/>
          </w:tcPr>
          <w:p w14:paraId="28AF3871"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32.38</w:t>
            </w:r>
          </w:p>
        </w:tc>
      </w:tr>
      <w:tr w:rsidR="00AD3CD8" w:rsidRPr="00F65794" w14:paraId="46485ADA" w14:textId="77777777" w:rsidTr="00AD3CD8">
        <w:trPr>
          <w:trHeight w:val="340"/>
        </w:trPr>
        <w:tc>
          <w:tcPr>
            <w:tcW w:w="2547" w:type="dxa"/>
            <w:noWrap/>
            <w:vAlign w:val="center"/>
          </w:tcPr>
          <w:p w14:paraId="717157FD" w14:textId="77777777" w:rsidR="00AD3CD8" w:rsidRPr="00F65794" w:rsidRDefault="00AD3CD8" w:rsidP="00AD3CD8">
            <w:pPr>
              <w:spacing w:before="40" w:after="40"/>
              <w:rPr>
                <w:rFonts w:ascii="Calibri Light" w:hAnsi="Calibri Light" w:cs="Calibri Light"/>
                <w:color w:val="000000"/>
                <w:szCs w:val="22"/>
              </w:rPr>
            </w:pPr>
            <w:r w:rsidRPr="00F65794">
              <w:rPr>
                <w:rFonts w:ascii="Calibri Light" w:hAnsi="Calibri Light" w:cs="Calibri Light"/>
                <w:color w:val="000000"/>
                <w:szCs w:val="22"/>
              </w:rPr>
              <w:t>York (RM)</w:t>
            </w:r>
          </w:p>
        </w:tc>
        <w:tc>
          <w:tcPr>
            <w:tcW w:w="1361" w:type="dxa"/>
            <w:shd w:val="clear" w:color="000000" w:fill="F8F9FA"/>
            <w:vAlign w:val="center"/>
          </w:tcPr>
          <w:p w14:paraId="24496E30"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408</w:t>
            </w:r>
          </w:p>
        </w:tc>
        <w:tc>
          <w:tcPr>
            <w:tcW w:w="1362" w:type="dxa"/>
            <w:shd w:val="clear" w:color="000000" w:fill="F8F9FA"/>
            <w:vAlign w:val="center"/>
          </w:tcPr>
          <w:p w14:paraId="3014E2DB"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284</w:t>
            </w:r>
          </w:p>
        </w:tc>
        <w:tc>
          <w:tcPr>
            <w:tcW w:w="1361" w:type="dxa"/>
            <w:noWrap/>
            <w:vAlign w:val="center"/>
          </w:tcPr>
          <w:p w14:paraId="2C4FC6F9"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43.7%</w:t>
            </w:r>
          </w:p>
        </w:tc>
        <w:tc>
          <w:tcPr>
            <w:tcW w:w="1362" w:type="dxa"/>
            <w:vAlign w:val="center"/>
          </w:tcPr>
          <w:p w14:paraId="0B910904"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12.4</w:t>
            </w:r>
          </w:p>
        </w:tc>
        <w:tc>
          <w:tcPr>
            <w:tcW w:w="1362" w:type="dxa"/>
            <w:noWrap/>
            <w:vAlign w:val="center"/>
          </w:tcPr>
          <w:p w14:paraId="561387AA"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32.9</w:t>
            </w:r>
          </w:p>
        </w:tc>
      </w:tr>
      <w:tr w:rsidR="00AD3CD8" w:rsidRPr="00F65794" w14:paraId="1E1A0136" w14:textId="77777777" w:rsidTr="00AD3CD8">
        <w:trPr>
          <w:trHeight w:val="340"/>
        </w:trPr>
        <w:tc>
          <w:tcPr>
            <w:tcW w:w="2547" w:type="dxa"/>
            <w:noWrap/>
            <w:vAlign w:val="center"/>
          </w:tcPr>
          <w:p w14:paraId="60D22BB8" w14:textId="77777777" w:rsidR="00AD3CD8" w:rsidRPr="00F65794" w:rsidRDefault="00AD3CD8" w:rsidP="00AD3CD8">
            <w:pPr>
              <w:spacing w:before="40" w:after="40"/>
              <w:rPr>
                <w:rFonts w:ascii="Calibri Light" w:hAnsi="Calibri Light" w:cs="Calibri Light"/>
                <w:color w:val="000000"/>
                <w:szCs w:val="22"/>
              </w:rPr>
            </w:pPr>
            <w:r w:rsidRPr="00F65794">
              <w:rPr>
                <w:rFonts w:ascii="Calibri Light" w:hAnsi="Calibri Light" w:cs="Calibri Light"/>
                <w:color w:val="000000"/>
                <w:szCs w:val="22"/>
              </w:rPr>
              <w:t>Union Road (RM)</w:t>
            </w:r>
          </w:p>
        </w:tc>
        <w:tc>
          <w:tcPr>
            <w:tcW w:w="1361" w:type="dxa"/>
            <w:shd w:val="clear" w:color="000000" w:fill="F8F9FA"/>
            <w:vAlign w:val="center"/>
          </w:tcPr>
          <w:p w14:paraId="79E41977"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204</w:t>
            </w:r>
          </w:p>
        </w:tc>
        <w:tc>
          <w:tcPr>
            <w:tcW w:w="1362" w:type="dxa"/>
            <w:shd w:val="clear" w:color="000000" w:fill="F8F9FA"/>
            <w:vAlign w:val="center"/>
          </w:tcPr>
          <w:p w14:paraId="3EB1F273"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235</w:t>
            </w:r>
          </w:p>
        </w:tc>
        <w:tc>
          <w:tcPr>
            <w:tcW w:w="1361" w:type="dxa"/>
            <w:noWrap/>
            <w:vAlign w:val="center"/>
          </w:tcPr>
          <w:p w14:paraId="4BAF084F"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-13.2%</w:t>
            </w:r>
          </w:p>
        </w:tc>
        <w:tc>
          <w:tcPr>
            <w:tcW w:w="1362" w:type="dxa"/>
            <w:vAlign w:val="center"/>
          </w:tcPr>
          <w:p w14:paraId="14DE9312"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9.97</w:t>
            </w:r>
          </w:p>
        </w:tc>
        <w:tc>
          <w:tcPr>
            <w:tcW w:w="1362" w:type="dxa"/>
            <w:noWrap/>
            <w:vAlign w:val="center"/>
          </w:tcPr>
          <w:p w14:paraId="39BCE13F" w14:textId="77777777" w:rsidR="00AD3CD8" w:rsidRPr="00F65794" w:rsidRDefault="00AD3CD8" w:rsidP="00AD3CD8">
            <w:pPr>
              <w:spacing w:before="40" w:after="40"/>
              <w:jc w:val="right"/>
              <w:rPr>
                <w:rFonts w:ascii="Calibri" w:hAnsi="Calibri" w:cs="Calibri"/>
                <w:color w:val="000000"/>
                <w:szCs w:val="22"/>
              </w:rPr>
            </w:pPr>
            <w:r w:rsidRPr="00F65794">
              <w:rPr>
                <w:rFonts w:ascii="Calibri" w:hAnsi="Calibri" w:cs="Calibri"/>
                <w:color w:val="000000"/>
                <w:szCs w:val="22"/>
              </w:rPr>
              <w:t>20.5</w:t>
            </w:r>
          </w:p>
        </w:tc>
      </w:tr>
    </w:tbl>
    <w:p w14:paraId="66AD277E" w14:textId="1A2DDBF0" w:rsidR="00AD3CD8" w:rsidRPr="00F65794" w:rsidRDefault="00AD3CD8" w:rsidP="00AD3CD8">
      <w:r w:rsidRPr="00F65794">
        <w:rPr>
          <w:sz w:val="18"/>
        </w:rPr>
        <w:t>* Precise population figures are not currently available for the North Shore because 2016 Census boundaries were not aligned with the new municipal boundaries. As such, demographics information has been interpolated from the data available from the census Dissemination Blocks (DBUID) in the area.</w:t>
      </w:r>
      <w:r w:rsidRPr="00F65794">
        <w:t xml:space="preserve"> </w:t>
      </w:r>
    </w:p>
    <w:p w14:paraId="1BD0F36D" w14:textId="3013FB81" w:rsidR="00FB1168" w:rsidRPr="00F65794" w:rsidRDefault="00AD3CD8" w:rsidP="00264B6A">
      <w:pPr>
        <w:jc w:val="both"/>
      </w:pPr>
      <w:r w:rsidRPr="00F65794">
        <w:lastRenderedPageBreak/>
        <w:t>The total number of dwellings in the Municipality is approximately 1600.  The average dwelling density is 15.3 dwellings/km</w:t>
      </w:r>
      <w:r w:rsidRPr="00F65794">
        <w:rPr>
          <w:vertAlign w:val="superscript"/>
        </w:rPr>
        <w:t>2</w:t>
      </w:r>
      <w:r w:rsidRPr="00F65794">
        <w:t xml:space="preserve"> with 1.8 persons/dwelling.  Dwelling density is also highly variable within the Municipality. In the Stanhope Peninsula</w:t>
      </w:r>
      <w:r w:rsidR="00EE517D" w:rsidRPr="00F65794">
        <w:t>,</w:t>
      </w:r>
      <w:r w:rsidRPr="00F65794">
        <w:t xml:space="preserve"> the dwelling count increases to 156 dwellings/km</w:t>
      </w:r>
      <w:r w:rsidRPr="00F65794">
        <w:rPr>
          <w:vertAlign w:val="superscript"/>
        </w:rPr>
        <w:t>2</w:t>
      </w:r>
      <w:r w:rsidRPr="00F65794">
        <w:t xml:space="preserve"> while the population per dwelling drops to only 0.56 persons. The decrease in persons per dwelling count in this area is likely attributed to the high number of seasonal </w:t>
      </w:r>
      <w:r w:rsidRPr="00F65794">
        <w:rPr>
          <w:color w:val="000000" w:themeColor="text1"/>
        </w:rPr>
        <w:t>dwellings</w:t>
      </w:r>
      <w:r w:rsidR="00EF655C" w:rsidRPr="00F65794">
        <w:rPr>
          <w:color w:val="000000" w:themeColor="text1"/>
        </w:rPr>
        <w:t>;</w:t>
      </w:r>
      <w:r w:rsidRPr="00F65794">
        <w:rPr>
          <w:color w:val="000000" w:themeColor="text1"/>
        </w:rPr>
        <w:t xml:space="preserve"> </w:t>
      </w:r>
      <w:r w:rsidR="00EF655C" w:rsidRPr="00F65794">
        <w:rPr>
          <w:color w:val="000000" w:themeColor="text1"/>
        </w:rPr>
        <w:t xml:space="preserve">seasonal </w:t>
      </w:r>
      <w:r w:rsidRPr="00F65794">
        <w:rPr>
          <w:color w:val="000000" w:themeColor="text1"/>
        </w:rPr>
        <w:t xml:space="preserve">residents </w:t>
      </w:r>
      <w:r w:rsidRPr="00F65794">
        <w:t xml:space="preserve">and tourists are not included in the population count. </w:t>
      </w:r>
    </w:p>
    <w:p w14:paraId="09A45ED4" w14:textId="77777777" w:rsidR="00FB1168" w:rsidRPr="00F65794" w:rsidRDefault="00FB1168">
      <w:pPr>
        <w:spacing w:before="0" w:after="160" w:line="259" w:lineRule="auto"/>
      </w:pPr>
      <w:r w:rsidRPr="00F65794">
        <w:br w:type="page"/>
      </w:r>
    </w:p>
    <w:p w14:paraId="3A177098" w14:textId="1288C3F8" w:rsidR="00AD3CD8" w:rsidRPr="00AC17BE" w:rsidRDefault="00AC17BE" w:rsidP="00AC17BE">
      <w:pPr>
        <w:pStyle w:val="Heading1"/>
      </w:pPr>
      <w:bookmarkStart w:id="63" w:name="_Toc78726836"/>
      <w:bookmarkStart w:id="64" w:name="_Toc230703657"/>
      <w:r w:rsidRPr="00AC17BE">
        <w:lastRenderedPageBreak/>
        <w:t>Municipal and Community Services</w:t>
      </w:r>
      <w:bookmarkEnd w:id="63"/>
      <w:bookmarkEnd w:id="64"/>
    </w:p>
    <w:p w14:paraId="30474273" w14:textId="35F73486" w:rsidR="00AD3CD8" w:rsidRPr="00AC17BE" w:rsidRDefault="00AC17BE" w:rsidP="00AC17BE">
      <w:pPr>
        <w:pStyle w:val="Heading2"/>
      </w:pPr>
      <w:bookmarkStart w:id="65" w:name="_Toc37334399"/>
      <w:bookmarkStart w:id="66" w:name="_Toc37334562"/>
      <w:bookmarkStart w:id="67" w:name="_Toc78726837"/>
      <w:bookmarkStart w:id="68" w:name="_Toc230703658"/>
      <w:bookmarkStart w:id="69" w:name="_Toc26089576"/>
      <w:bookmarkStart w:id="70" w:name="_Toc26089677"/>
      <w:bookmarkStart w:id="71" w:name="_Toc26113737"/>
      <w:bookmarkStart w:id="72" w:name="_Toc26117362"/>
      <w:r w:rsidRPr="00AC17BE">
        <w:t xml:space="preserve">Governance </w:t>
      </w:r>
      <w:r>
        <w:t>a</w:t>
      </w:r>
      <w:r w:rsidRPr="00AC17BE">
        <w:t>nd Administration</w:t>
      </w:r>
      <w:bookmarkEnd w:id="65"/>
      <w:bookmarkEnd w:id="66"/>
      <w:bookmarkEnd w:id="67"/>
      <w:bookmarkEnd w:id="68"/>
    </w:p>
    <w:p w14:paraId="38CCF757" w14:textId="77777777" w:rsidR="00AD3CD8" w:rsidRPr="00F65794" w:rsidRDefault="00AD3CD8" w:rsidP="00264B6A">
      <w:pPr>
        <w:jc w:val="both"/>
      </w:pPr>
      <w:r w:rsidRPr="00F65794">
        <w:t xml:space="preserve">The Municipality has six Councillors and a Mayor. Councillors were elected in 2018 based on a newly structured ward system to ensure equal representation from across the Municipality following amalgamation.  </w:t>
      </w:r>
    </w:p>
    <w:p w14:paraId="2A399BF9" w14:textId="054E88CD" w:rsidR="00AD3CD8" w:rsidRPr="00F65794" w:rsidRDefault="00AD3CD8" w:rsidP="00264B6A">
      <w:pPr>
        <w:jc w:val="both"/>
      </w:pPr>
      <w:r w:rsidRPr="00F65794">
        <w:t xml:space="preserve">The committees of Council include the Finance/Infrastructure and Administration Committee; Planning Board; Recreation and Community Engagement Committee; Environmental and Community Sustainability Committee; Water and Environment Committee; </w:t>
      </w:r>
      <w:r w:rsidR="00962047" w:rsidRPr="00F65794">
        <w:t xml:space="preserve">and </w:t>
      </w:r>
      <w:r w:rsidRPr="00F65794">
        <w:t xml:space="preserve">EMO – Emergency Measures Organization. </w:t>
      </w:r>
    </w:p>
    <w:p w14:paraId="7F21715A" w14:textId="42DF4539" w:rsidR="00AD3CD8" w:rsidRPr="00F65794" w:rsidRDefault="00AD3CD8" w:rsidP="00264B6A">
      <w:pPr>
        <w:jc w:val="both"/>
      </w:pPr>
      <w:r w:rsidRPr="00F65794">
        <w:t xml:space="preserve">The </w:t>
      </w:r>
      <w:r w:rsidRPr="00F65794">
        <w:rPr>
          <w:color w:val="000000" w:themeColor="text1"/>
        </w:rPr>
        <w:t xml:space="preserve">Municipality’s </w:t>
      </w:r>
      <w:r w:rsidR="006411DB" w:rsidRPr="00F65794">
        <w:rPr>
          <w:color w:val="000000" w:themeColor="text1"/>
        </w:rPr>
        <w:t xml:space="preserve">chief administrative officer </w:t>
      </w:r>
      <w:r w:rsidRPr="00F65794">
        <w:rPr>
          <w:color w:val="000000" w:themeColor="text1"/>
        </w:rPr>
        <w:t xml:space="preserve">is </w:t>
      </w:r>
      <w:r w:rsidRPr="00F65794">
        <w:t xml:space="preserve">responsible for the </w:t>
      </w:r>
      <w:r w:rsidR="006411DB" w:rsidRPr="00F65794">
        <w:t>day-to-day</w:t>
      </w:r>
      <w:r w:rsidRPr="00F65794">
        <w:t xml:space="preserve"> management of the municipal office. The Municipality also has a part-time </w:t>
      </w:r>
      <w:r w:rsidR="006411DB" w:rsidRPr="00F65794">
        <w:t>recreation and events coordinator</w:t>
      </w:r>
      <w:r w:rsidRPr="00F65794">
        <w:t xml:space="preserve">, a </w:t>
      </w:r>
      <w:r w:rsidR="006411DB" w:rsidRPr="00F65794">
        <w:t xml:space="preserve">bylaw enforcement officer </w:t>
      </w:r>
      <w:r w:rsidRPr="00F65794">
        <w:t xml:space="preserve">and </w:t>
      </w:r>
      <w:r w:rsidR="006411DB" w:rsidRPr="00F65794">
        <w:t>a custodian</w:t>
      </w:r>
      <w:r w:rsidR="00962047" w:rsidRPr="00F65794">
        <w:t>,</w:t>
      </w:r>
      <w:r w:rsidR="00974789" w:rsidRPr="00F65794">
        <w:t xml:space="preserve"> </w:t>
      </w:r>
      <w:r w:rsidR="00974789" w:rsidRPr="00F65794">
        <w:rPr>
          <w:color w:val="000000" w:themeColor="text1"/>
        </w:rPr>
        <w:t>and has engaged a development officer</w:t>
      </w:r>
      <w:r w:rsidRPr="00F65794">
        <w:t xml:space="preserve">.  Summer students are hired to assist with seasonal events and activities when funding is available. </w:t>
      </w:r>
    </w:p>
    <w:p w14:paraId="410677FD" w14:textId="0D94DA1E" w:rsidR="00AD3CD8" w:rsidRPr="00F65794" w:rsidRDefault="00AC17BE" w:rsidP="00AC17BE">
      <w:pPr>
        <w:pStyle w:val="Heading2"/>
        <w:rPr>
          <w:lang w:val="en-US"/>
        </w:rPr>
      </w:pPr>
      <w:bookmarkStart w:id="73" w:name="_Toc37334400"/>
      <w:bookmarkStart w:id="74" w:name="_Toc37334563"/>
      <w:bookmarkStart w:id="75" w:name="_Toc78726838"/>
      <w:bookmarkStart w:id="76" w:name="_Toc230703659"/>
      <w:r w:rsidRPr="00F65794">
        <w:rPr>
          <w:lang w:val="en-US"/>
        </w:rPr>
        <w:t xml:space="preserve">Planning </w:t>
      </w:r>
      <w:r>
        <w:rPr>
          <w:lang w:val="en-US"/>
        </w:rPr>
        <w:t>a</w:t>
      </w:r>
      <w:r w:rsidRPr="00F65794">
        <w:rPr>
          <w:lang w:val="en-US"/>
        </w:rPr>
        <w:t>nd Development Control</w:t>
      </w:r>
      <w:bookmarkEnd w:id="73"/>
      <w:bookmarkEnd w:id="74"/>
      <w:bookmarkEnd w:id="75"/>
      <w:bookmarkEnd w:id="76"/>
    </w:p>
    <w:p w14:paraId="30360D23" w14:textId="631A9056" w:rsidR="00AD3CD8" w:rsidRPr="00F65794" w:rsidRDefault="00AD3CD8" w:rsidP="00264B6A">
      <w:pPr>
        <w:jc w:val="both"/>
        <w:rPr>
          <w:lang w:val="en-US"/>
        </w:rPr>
      </w:pPr>
      <w:r w:rsidRPr="00F65794">
        <w:rPr>
          <w:lang w:val="en-US"/>
        </w:rPr>
        <w:t xml:space="preserve">The </w:t>
      </w:r>
      <w:r w:rsidRPr="003B3D21">
        <w:rPr>
          <w:i/>
          <w:iCs/>
          <w:lang w:val="en-US"/>
        </w:rPr>
        <w:t>N</w:t>
      </w:r>
      <w:r w:rsidRPr="00F65794">
        <w:rPr>
          <w:i/>
          <w:lang w:val="en-US"/>
        </w:rPr>
        <w:t>orth Shore Official Plan</w:t>
      </w:r>
      <w:r w:rsidRPr="00F65794">
        <w:rPr>
          <w:lang w:val="en-US"/>
        </w:rPr>
        <w:t xml:space="preserve"> and </w:t>
      </w:r>
      <w:r w:rsidRPr="00F65794">
        <w:rPr>
          <w:i/>
          <w:lang w:val="en-US"/>
        </w:rPr>
        <w:t>Bylaw</w:t>
      </w:r>
      <w:r w:rsidRPr="00F65794">
        <w:rPr>
          <w:lang w:val="en-US"/>
        </w:rPr>
        <w:t xml:space="preserve"> were last updated in January 2014.  The Municipality provides planning and development control services for that portion of the Municipality that </w:t>
      </w:r>
      <w:r w:rsidR="008D547D" w:rsidRPr="00F65794">
        <w:rPr>
          <w:lang w:val="en-US"/>
        </w:rPr>
        <w:t xml:space="preserve">encompassed the </w:t>
      </w:r>
      <w:r w:rsidR="008D547D" w:rsidRPr="00F65794">
        <w:rPr>
          <w:color w:val="000000" w:themeColor="text1"/>
          <w:lang w:val="en-US"/>
        </w:rPr>
        <w:t>original</w:t>
      </w:r>
      <w:r w:rsidRPr="00F65794">
        <w:rPr>
          <w:color w:val="000000" w:themeColor="text1"/>
          <w:lang w:val="en-US"/>
        </w:rPr>
        <w:t xml:space="preserve"> </w:t>
      </w:r>
      <w:r w:rsidR="008C4EF4" w:rsidRPr="00F65794">
        <w:rPr>
          <w:color w:val="000000" w:themeColor="text1"/>
          <w:lang w:val="en-US"/>
        </w:rPr>
        <w:t xml:space="preserve">Rural Municipality </w:t>
      </w:r>
      <w:r w:rsidRPr="00F65794">
        <w:rPr>
          <w:lang w:val="en-US"/>
        </w:rPr>
        <w:t xml:space="preserve">of North Shore at that time.  A development officer with the Municipality </w:t>
      </w:r>
      <w:r w:rsidR="006352B9" w:rsidRPr="00F65794">
        <w:rPr>
          <w:lang w:val="en-US"/>
        </w:rPr>
        <w:t>a</w:t>
      </w:r>
      <w:r w:rsidRPr="00F65794">
        <w:rPr>
          <w:lang w:val="en-US"/>
        </w:rPr>
        <w:t>ssist</w:t>
      </w:r>
      <w:r w:rsidR="006352B9" w:rsidRPr="00F65794">
        <w:rPr>
          <w:lang w:val="en-US"/>
        </w:rPr>
        <w:t>s</w:t>
      </w:r>
      <w:r w:rsidRPr="00F65794">
        <w:rPr>
          <w:lang w:val="en-US"/>
        </w:rPr>
        <w:t xml:space="preserve"> with the administration of the </w:t>
      </w:r>
      <w:r w:rsidRPr="00F65794">
        <w:rPr>
          <w:i/>
          <w:lang w:val="en-US"/>
        </w:rPr>
        <w:t>Bylaw</w:t>
      </w:r>
      <w:r w:rsidRPr="00F65794">
        <w:rPr>
          <w:lang w:val="en-US"/>
        </w:rPr>
        <w:t>.</w:t>
      </w:r>
    </w:p>
    <w:p w14:paraId="67BD5C47" w14:textId="6F25A446" w:rsidR="00AD3CD8" w:rsidRPr="00F65794" w:rsidRDefault="00AD3CD8" w:rsidP="005A4C65">
      <w:pPr>
        <w:jc w:val="both"/>
        <w:rPr>
          <w:color w:val="000000" w:themeColor="text1"/>
          <w:lang w:val="en-US"/>
        </w:rPr>
      </w:pPr>
      <w:r w:rsidRPr="00F65794">
        <w:rPr>
          <w:lang w:val="en-US"/>
        </w:rPr>
        <w:t xml:space="preserve">Prior to amalgamation, the </w:t>
      </w:r>
      <w:r w:rsidR="00C70A68" w:rsidRPr="00F65794">
        <w:rPr>
          <w:color w:val="000000" w:themeColor="text1"/>
          <w:lang w:val="en-US"/>
        </w:rPr>
        <w:t xml:space="preserve">Rural Municipalities </w:t>
      </w:r>
      <w:r w:rsidRPr="00F65794">
        <w:rPr>
          <w:lang w:val="en-US"/>
        </w:rPr>
        <w:t xml:space="preserve">of Grand Tracadie and Pleasant Grove did not offer planning services and as such development control fell under provincial jurisdiction in accordance with the provincial </w:t>
      </w:r>
      <w:r w:rsidRPr="00F65794">
        <w:rPr>
          <w:i/>
          <w:lang w:val="en-US"/>
        </w:rPr>
        <w:t>Subdivision and Development Regulations</w:t>
      </w:r>
      <w:r w:rsidRPr="00F65794">
        <w:rPr>
          <w:lang w:val="en-US"/>
        </w:rPr>
        <w:t xml:space="preserve">. Following the current review and adoption of the present </w:t>
      </w:r>
      <w:r w:rsidRPr="00F65794">
        <w:rPr>
          <w:i/>
          <w:lang w:val="en-US"/>
        </w:rPr>
        <w:t>Official Plan</w:t>
      </w:r>
      <w:r w:rsidRPr="00F65794">
        <w:rPr>
          <w:lang w:val="en-US"/>
        </w:rPr>
        <w:t xml:space="preserve">, </w:t>
      </w:r>
      <w:bookmarkStart w:id="77" w:name="_Toc453329940"/>
      <w:r w:rsidRPr="00F65794">
        <w:rPr>
          <w:lang w:val="en-US"/>
        </w:rPr>
        <w:t>land use planning services will cover the full extent of the municipal boundary and developmen</w:t>
      </w:r>
      <w:r w:rsidRPr="00F65794">
        <w:rPr>
          <w:color w:val="000000" w:themeColor="text1"/>
          <w:lang w:val="en-US"/>
        </w:rPr>
        <w:t xml:space="preserve">t control responsibilities will be taken over </w:t>
      </w:r>
      <w:r w:rsidR="00156364" w:rsidRPr="00F65794">
        <w:rPr>
          <w:color w:val="000000" w:themeColor="text1"/>
          <w:lang w:val="en-US"/>
        </w:rPr>
        <w:t xml:space="preserve">fully </w:t>
      </w:r>
      <w:r w:rsidRPr="00F65794">
        <w:rPr>
          <w:color w:val="000000" w:themeColor="text1"/>
          <w:lang w:val="en-US"/>
        </w:rPr>
        <w:t>by the Municipality.</w:t>
      </w:r>
    </w:p>
    <w:p w14:paraId="668A104B" w14:textId="401F788F" w:rsidR="00AD3CD8" w:rsidRPr="00F65794" w:rsidRDefault="00AC17BE" w:rsidP="00AC17BE">
      <w:pPr>
        <w:pStyle w:val="Heading2"/>
      </w:pPr>
      <w:bookmarkStart w:id="78" w:name="_Toc453329949"/>
      <w:bookmarkStart w:id="79" w:name="_Toc37334401"/>
      <w:bookmarkStart w:id="80" w:name="_Toc37334564"/>
      <w:bookmarkStart w:id="81" w:name="_Toc78726839"/>
      <w:bookmarkStart w:id="82" w:name="_Toc230703660"/>
      <w:r w:rsidRPr="00F65794">
        <w:t xml:space="preserve">Institutional </w:t>
      </w:r>
      <w:r>
        <w:t>a</w:t>
      </w:r>
      <w:r w:rsidRPr="00F65794">
        <w:t>nd Social Services</w:t>
      </w:r>
      <w:bookmarkEnd w:id="78"/>
      <w:bookmarkEnd w:id="79"/>
      <w:bookmarkEnd w:id="80"/>
      <w:bookmarkEnd w:id="81"/>
      <w:bookmarkEnd w:id="82"/>
    </w:p>
    <w:p w14:paraId="599FFACA" w14:textId="2734B9E4" w:rsidR="00AD3CD8" w:rsidRPr="00F65794" w:rsidRDefault="00AD3CD8" w:rsidP="00264B6A">
      <w:pPr>
        <w:jc w:val="both"/>
        <w:rPr>
          <w:rFonts w:eastAsia="ArialMT"/>
        </w:rPr>
      </w:pPr>
      <w:r w:rsidRPr="00F65794">
        <w:rPr>
          <w:rFonts w:eastAsia="ArialMT"/>
        </w:rPr>
        <w:t xml:space="preserve">The Municipality owns and operates three community </w:t>
      </w:r>
      <w:r w:rsidR="002C5FB6" w:rsidRPr="00F65794">
        <w:rPr>
          <w:rFonts w:eastAsia="ArialMT"/>
        </w:rPr>
        <w:t>centres</w:t>
      </w:r>
      <w:r w:rsidRPr="00F65794">
        <w:rPr>
          <w:rFonts w:eastAsia="ArialMT"/>
        </w:rPr>
        <w:t>: the North Shore Community Cent</w:t>
      </w:r>
      <w:r w:rsidR="00F36693" w:rsidRPr="00F65794">
        <w:rPr>
          <w:rFonts w:eastAsia="ArialMT"/>
        </w:rPr>
        <w:t>re</w:t>
      </w:r>
      <w:r w:rsidR="00C65951" w:rsidRPr="00F65794">
        <w:rPr>
          <w:rFonts w:eastAsia="ArialMT"/>
        </w:rPr>
        <w:t>;</w:t>
      </w:r>
      <w:r w:rsidRPr="00F65794">
        <w:rPr>
          <w:rFonts w:eastAsia="ArialMT"/>
        </w:rPr>
        <w:t xml:space="preserve"> Stanhope Place</w:t>
      </w:r>
      <w:r w:rsidR="00C65951" w:rsidRPr="00F65794">
        <w:rPr>
          <w:rFonts w:eastAsia="ArialMT"/>
        </w:rPr>
        <w:t>;</w:t>
      </w:r>
      <w:r w:rsidRPr="00F65794">
        <w:rPr>
          <w:rFonts w:eastAsia="ArialMT"/>
        </w:rPr>
        <w:t xml:space="preserve"> and the Grand Tracadie School Cent</w:t>
      </w:r>
      <w:r w:rsidR="00F36693" w:rsidRPr="00F65794">
        <w:rPr>
          <w:rFonts w:eastAsia="ArialMT"/>
        </w:rPr>
        <w:t>re</w:t>
      </w:r>
      <w:r w:rsidRPr="00F65794">
        <w:rPr>
          <w:rFonts w:eastAsia="ArialMT"/>
        </w:rPr>
        <w:t xml:space="preserve">.  </w:t>
      </w:r>
      <w:r w:rsidRPr="00F65794">
        <w:t>All three facilities are available to rent for private events.</w:t>
      </w:r>
    </w:p>
    <w:p w14:paraId="696506A6" w14:textId="53531DE7" w:rsidR="00AD3CD8" w:rsidRPr="00F65794" w:rsidRDefault="00AD3CD8" w:rsidP="00264B6A">
      <w:pPr>
        <w:jc w:val="both"/>
        <w:rPr>
          <w:rFonts w:eastAsia="ArialMT"/>
        </w:rPr>
      </w:pPr>
      <w:r w:rsidRPr="00F65794">
        <w:t>The North Shore Community Cent</w:t>
      </w:r>
      <w:r w:rsidR="00F36693" w:rsidRPr="00F65794">
        <w:t>re</w:t>
      </w:r>
      <w:r w:rsidRPr="00F65794">
        <w:t xml:space="preserve"> contains the municipal offices, a board room, gym and auditorium.  Most municipal committee meetings, special events</w:t>
      </w:r>
      <w:r w:rsidR="006355B0" w:rsidRPr="00F65794">
        <w:t>,</w:t>
      </w:r>
      <w:r w:rsidRPr="00F65794">
        <w:t xml:space="preserve"> and activities are offered at this location. Council meetings alternate monthly between the Community Centre and the Grand Tracadie School Center. </w:t>
      </w:r>
    </w:p>
    <w:p w14:paraId="63BD0464" w14:textId="77777777" w:rsidR="00AD3CD8" w:rsidRPr="00F65794" w:rsidRDefault="00AD3CD8" w:rsidP="00264B6A">
      <w:pPr>
        <w:jc w:val="both"/>
        <w:rPr>
          <w:rFonts w:eastAsia="ArialMT"/>
        </w:rPr>
      </w:pPr>
      <w:r w:rsidRPr="00F65794">
        <w:t xml:space="preserve">The Grand Tracadie School Center is located in the former Grand Tracadie Elementary School.  The School Center offers evening classes and social activities. </w:t>
      </w:r>
      <w:r w:rsidRPr="00F65794">
        <w:rPr>
          <w:rFonts w:eastAsia="ArialMT"/>
        </w:rPr>
        <w:t xml:space="preserve">Stanhope Place contains the main office of the Friends of Covehead-Brackley Bays watershed association and provides space for meetings of the Stanhope Historical Society, and other social events and activities.  </w:t>
      </w:r>
    </w:p>
    <w:p w14:paraId="655E545B" w14:textId="77777777" w:rsidR="00AD3CD8" w:rsidRPr="00F65794" w:rsidRDefault="00AD3CD8" w:rsidP="00264B6A">
      <w:pPr>
        <w:jc w:val="both"/>
      </w:pPr>
      <w:r w:rsidRPr="00F65794">
        <w:lastRenderedPageBreak/>
        <w:t xml:space="preserve">There are four churches within the Municipality: St. James United Church (Covehead), St Eugene’s Church (Covehead), St. Michael’s Catholic Parish Church (Grand Tracadie) and Stanhope United Church (Stanhope).  </w:t>
      </w:r>
    </w:p>
    <w:p w14:paraId="6ED713B4" w14:textId="414C39E3" w:rsidR="00AD3CD8" w:rsidRPr="00F65794" w:rsidRDefault="00AD3CD8" w:rsidP="00264B6A">
      <w:pPr>
        <w:jc w:val="both"/>
      </w:pPr>
      <w:r w:rsidRPr="00F65794">
        <w:t xml:space="preserve">The Municipality is served by the recently restructured Charlottetown Family of Schools and the </w:t>
      </w:r>
      <w:r w:rsidR="008E2778" w:rsidRPr="00F65794">
        <w:t>P</w:t>
      </w:r>
      <w:r w:rsidRPr="00F65794">
        <w:t xml:space="preserve">rovince provides bus services to transport children to schools within the City of Charlottetown.  </w:t>
      </w:r>
    </w:p>
    <w:p w14:paraId="4C1BC8C4" w14:textId="43AF1566" w:rsidR="00AD3CD8" w:rsidRPr="00F65794" w:rsidRDefault="00AC17BE" w:rsidP="00AC17BE">
      <w:pPr>
        <w:pStyle w:val="Heading2"/>
      </w:pPr>
      <w:bookmarkStart w:id="83" w:name="_Toc26089581"/>
      <w:bookmarkStart w:id="84" w:name="_Toc26089682"/>
      <w:bookmarkStart w:id="85" w:name="_Toc26113739"/>
      <w:bookmarkStart w:id="86" w:name="_Toc26117364"/>
      <w:bookmarkStart w:id="87" w:name="_Toc37334402"/>
      <w:bookmarkStart w:id="88" w:name="_Toc37334565"/>
      <w:bookmarkStart w:id="89" w:name="_Toc78726840"/>
      <w:bookmarkStart w:id="90" w:name="_Toc230703661"/>
      <w:r w:rsidRPr="00F65794">
        <w:t>Recreation</w:t>
      </w:r>
      <w:bookmarkEnd w:id="83"/>
      <w:bookmarkEnd w:id="84"/>
      <w:bookmarkEnd w:id="85"/>
      <w:bookmarkEnd w:id="86"/>
      <w:r w:rsidRPr="00F65794">
        <w:t xml:space="preserve"> Services</w:t>
      </w:r>
      <w:bookmarkEnd w:id="87"/>
      <w:bookmarkEnd w:id="88"/>
      <w:bookmarkEnd w:id="89"/>
      <w:bookmarkEnd w:id="90"/>
    </w:p>
    <w:p w14:paraId="60F1E217" w14:textId="07F87C22" w:rsidR="00AD3CD8" w:rsidRPr="00F65794" w:rsidRDefault="00AD3CD8" w:rsidP="00264B6A">
      <w:pPr>
        <w:jc w:val="both"/>
      </w:pPr>
      <w:r w:rsidRPr="00F65794">
        <w:t>The Municipality owns and maintains a ball field and outdoor rink at Community Park in Grand Tracadie</w:t>
      </w:r>
      <w:r w:rsidR="00FC4684" w:rsidRPr="00F65794">
        <w:t xml:space="preserve"> and</w:t>
      </w:r>
      <w:r w:rsidRPr="00F65794">
        <w:t xml:space="preserve"> a playground, ball field</w:t>
      </w:r>
      <w:r w:rsidR="008F5ECD" w:rsidRPr="00F65794">
        <w:t>s</w:t>
      </w:r>
      <w:r w:rsidR="004124D3" w:rsidRPr="00F65794">
        <w:t>,</w:t>
      </w:r>
      <w:r w:rsidRPr="00F65794">
        <w:t xml:space="preserve"> and soccer field at the North Shore Community Cent</w:t>
      </w:r>
      <w:r w:rsidR="00F97BE6" w:rsidRPr="00F65794">
        <w:t>re</w:t>
      </w:r>
      <w:r w:rsidR="004124D3" w:rsidRPr="00F65794">
        <w:t>;</w:t>
      </w:r>
      <w:r w:rsidRPr="00F65794">
        <w:rPr>
          <w:color w:val="000000" w:themeColor="text1"/>
        </w:rPr>
        <w:t xml:space="preserve"> </w:t>
      </w:r>
      <w:r w:rsidR="00943DA1" w:rsidRPr="00F65794">
        <w:rPr>
          <w:color w:val="000000" w:themeColor="text1"/>
        </w:rPr>
        <w:t xml:space="preserve">the Municipality </w:t>
      </w:r>
      <w:r w:rsidR="00F66175" w:rsidRPr="00F65794">
        <w:rPr>
          <w:color w:val="000000" w:themeColor="text1"/>
        </w:rPr>
        <w:t xml:space="preserve">also </w:t>
      </w:r>
      <w:r w:rsidRPr="00F65794">
        <w:t>maintains a second privately</w:t>
      </w:r>
      <w:r w:rsidR="00F66175" w:rsidRPr="00F65794">
        <w:t>-</w:t>
      </w:r>
      <w:r w:rsidRPr="00F65794">
        <w:t>owned soccer field adjacent to the Cent</w:t>
      </w:r>
      <w:r w:rsidR="00F97BE6" w:rsidRPr="00F65794">
        <w:t>re</w:t>
      </w:r>
      <w:r w:rsidRPr="00F65794">
        <w:t xml:space="preserve">. There are also a few small undeveloped park areas, owned by local homeowner’s associations, located within and around newer residential subdivisions. </w:t>
      </w:r>
    </w:p>
    <w:p w14:paraId="3A7B72DC" w14:textId="77777777" w:rsidR="00AD3CD8" w:rsidRPr="00F65794" w:rsidRDefault="00AD3CD8" w:rsidP="00264B6A">
      <w:pPr>
        <w:jc w:val="both"/>
      </w:pPr>
      <w:r w:rsidRPr="00F65794">
        <w:t xml:space="preserve">Although the Prince Edward Island National Park is managed and maintained by Parks Canada, the Park plays an important role in the Municipality as a major recreational destination for residents and visitors.  Another major recreational facility is the privately owned and operated Stanhope Golf and Country Club. Residential properties have developed within walking distance of the golf course and the clubhouse serves as a local gathering place. </w:t>
      </w:r>
    </w:p>
    <w:p w14:paraId="2CF227FB" w14:textId="67B546D6" w:rsidR="00AD3CD8" w:rsidRPr="00F65794" w:rsidRDefault="00AD3CD8" w:rsidP="00264B6A">
      <w:pPr>
        <w:jc w:val="both"/>
        <w:rPr>
          <w:lang w:val="en-US"/>
        </w:rPr>
      </w:pPr>
      <w:r w:rsidRPr="00F65794">
        <w:t>The Municipality also has a popular promenade for walking, running and biking. The promenade, which was developed with federal funds and is maintained jointly by the Municipality and</w:t>
      </w:r>
      <w:r w:rsidRPr="00F65794">
        <w:rPr>
          <w:color w:val="000000" w:themeColor="text1"/>
        </w:rPr>
        <w:t xml:space="preserve"> </w:t>
      </w:r>
      <w:r w:rsidR="00237280" w:rsidRPr="00F65794">
        <w:rPr>
          <w:color w:val="000000" w:themeColor="text1"/>
        </w:rPr>
        <w:t>Province</w:t>
      </w:r>
      <w:r w:rsidRPr="00F65794">
        <w:t>, commences at the golf course and runs parallel to Route 25</w:t>
      </w:r>
      <w:r w:rsidR="00237280" w:rsidRPr="00F65794">
        <w:t>,</w:t>
      </w:r>
      <w:r w:rsidRPr="00F65794">
        <w:t xml:space="preserve"> where it connects to the Gulf Shore Parkway within the National Park.</w:t>
      </w:r>
    </w:p>
    <w:p w14:paraId="60F49BA7" w14:textId="66181E3A" w:rsidR="00AD3CD8" w:rsidRPr="00F65794" w:rsidRDefault="00AC17BE" w:rsidP="00AC17BE">
      <w:pPr>
        <w:pStyle w:val="Heading2"/>
      </w:pPr>
      <w:bookmarkStart w:id="91" w:name="_Toc453329944"/>
      <w:bookmarkStart w:id="92" w:name="_Toc37334403"/>
      <w:bookmarkStart w:id="93" w:name="_Toc37334566"/>
      <w:bookmarkStart w:id="94" w:name="_Toc78726841"/>
      <w:bookmarkStart w:id="95" w:name="_Toc230703662"/>
      <w:r w:rsidRPr="00F65794">
        <w:t xml:space="preserve">Fire </w:t>
      </w:r>
      <w:r>
        <w:t>a</w:t>
      </w:r>
      <w:r w:rsidRPr="00F65794">
        <w:t>nd Police Protection</w:t>
      </w:r>
      <w:bookmarkEnd w:id="91"/>
      <w:r w:rsidRPr="00F65794">
        <w:t xml:space="preserve"> Services</w:t>
      </w:r>
      <w:bookmarkEnd w:id="92"/>
      <w:bookmarkEnd w:id="93"/>
      <w:bookmarkEnd w:id="94"/>
      <w:bookmarkEnd w:id="95"/>
    </w:p>
    <w:p w14:paraId="23043CD9" w14:textId="2A05C1DA" w:rsidR="00AD3CD8" w:rsidRPr="00F65794" w:rsidRDefault="00AD3CD8" w:rsidP="00264B6A">
      <w:pPr>
        <w:jc w:val="both"/>
      </w:pPr>
      <w:r w:rsidRPr="00F65794">
        <w:t>The Municipality falls within the North Shore Fire District and receives fire protection services from the North Shore Fi</w:t>
      </w:r>
      <w:r w:rsidRPr="00F65794">
        <w:rPr>
          <w:color w:val="000000" w:themeColor="text1"/>
        </w:rPr>
        <w:t xml:space="preserve">re </w:t>
      </w:r>
      <w:r w:rsidR="00CE5379" w:rsidRPr="00F65794">
        <w:rPr>
          <w:color w:val="000000" w:themeColor="text1"/>
        </w:rPr>
        <w:t>Department</w:t>
      </w:r>
      <w:r w:rsidRPr="00F65794">
        <w:rPr>
          <w:color w:val="000000" w:themeColor="text1"/>
        </w:rPr>
        <w:t>.  The Fire Hall is located at 2030 Covehead Rd.  The building was renovated in 2004 and now accommodates storage for five trucks, an underground water tank, a meeting are</w:t>
      </w:r>
      <w:r w:rsidRPr="00F65794">
        <w:t xml:space="preserve">a and an exercise room. The Fire Department has approximately 25 volunteer members.  </w:t>
      </w:r>
    </w:p>
    <w:p w14:paraId="59911604" w14:textId="77777777" w:rsidR="007B2A65" w:rsidRPr="00F65794" w:rsidRDefault="00AD3CD8" w:rsidP="00264B6A">
      <w:pPr>
        <w:jc w:val="both"/>
      </w:pPr>
      <w:r w:rsidRPr="00F65794">
        <w:t xml:space="preserve">Police protection within the Municipality is provided by the Royal Canadian Mounted Police (RCMP) through a contract </w:t>
      </w:r>
      <w:r w:rsidR="00F1417B" w:rsidRPr="00F65794">
        <w:t xml:space="preserve">between </w:t>
      </w:r>
      <w:r w:rsidRPr="00F65794">
        <w:t xml:space="preserve">the </w:t>
      </w:r>
      <w:r w:rsidR="00F1417B" w:rsidRPr="00F65794">
        <w:t>Province and the Government of Canada</w:t>
      </w:r>
      <w:r w:rsidRPr="00F65794">
        <w:t>.</w:t>
      </w:r>
    </w:p>
    <w:p w14:paraId="1424747C" w14:textId="0FEE2A6A" w:rsidR="00AD3CD8" w:rsidRPr="00F65794" w:rsidRDefault="00AC17BE" w:rsidP="00AC17BE">
      <w:pPr>
        <w:pStyle w:val="Heading2"/>
      </w:pPr>
      <w:bookmarkStart w:id="96" w:name="_Toc26089578"/>
      <w:bookmarkStart w:id="97" w:name="_Toc26089679"/>
      <w:bookmarkStart w:id="98" w:name="_Toc26113740"/>
      <w:bookmarkStart w:id="99" w:name="_Toc26117365"/>
      <w:bookmarkStart w:id="100" w:name="_Toc37334404"/>
      <w:bookmarkStart w:id="101" w:name="_Toc37334567"/>
      <w:bookmarkStart w:id="102" w:name="_Toc78726842"/>
      <w:bookmarkStart w:id="103" w:name="_Toc230703663"/>
      <w:r w:rsidRPr="00F65794">
        <w:t xml:space="preserve">Water </w:t>
      </w:r>
      <w:r>
        <w:t>a</w:t>
      </w:r>
      <w:r w:rsidRPr="00F65794">
        <w:t>nd Sewer</w:t>
      </w:r>
      <w:bookmarkEnd w:id="96"/>
      <w:bookmarkEnd w:id="97"/>
      <w:bookmarkEnd w:id="98"/>
      <w:bookmarkEnd w:id="99"/>
      <w:r w:rsidRPr="00F65794">
        <w:t xml:space="preserve"> Services</w:t>
      </w:r>
      <w:bookmarkEnd w:id="100"/>
      <w:bookmarkEnd w:id="101"/>
      <w:bookmarkEnd w:id="102"/>
      <w:bookmarkEnd w:id="103"/>
    </w:p>
    <w:p w14:paraId="55957D4E" w14:textId="4ED0C21C" w:rsidR="00AD3CD8" w:rsidRPr="00F65794" w:rsidRDefault="00AD3CD8" w:rsidP="00264B6A">
      <w:pPr>
        <w:jc w:val="both"/>
        <w:rPr>
          <w:szCs w:val="22"/>
        </w:rPr>
      </w:pPr>
      <w:r w:rsidRPr="00F65794">
        <w:rPr>
          <w:szCs w:val="22"/>
        </w:rPr>
        <w:t xml:space="preserve">There are no municipally owned water or wastewater systems within the Municipality, and almost all properties are serviced by on-site systems. The National Park operates a central water system and two central sewerage systems, and a few residential subdivisions have privately owned systems operated by their homeowner associations. </w:t>
      </w:r>
    </w:p>
    <w:p w14:paraId="62F50561" w14:textId="3BB73576" w:rsidR="00AD3CD8" w:rsidRPr="00F65794" w:rsidRDefault="00AD3CD8" w:rsidP="00264B6A">
      <w:pPr>
        <w:jc w:val="both"/>
        <w:rPr>
          <w:szCs w:val="22"/>
        </w:rPr>
      </w:pPr>
      <w:r w:rsidRPr="00F65794">
        <w:rPr>
          <w:szCs w:val="22"/>
        </w:rPr>
        <w:t xml:space="preserve">A </w:t>
      </w:r>
      <w:r w:rsidR="00B43FA7" w:rsidRPr="00F65794">
        <w:rPr>
          <w:szCs w:val="22"/>
        </w:rPr>
        <w:t>Long-Term</w:t>
      </w:r>
      <w:r w:rsidRPr="00F65794">
        <w:rPr>
          <w:szCs w:val="22"/>
        </w:rPr>
        <w:t xml:space="preserve"> Water and Wastewater Servicing Study was completed in 2009, which recommended that the Municipality consider a future well field and/or a future sewerage treatment facility for the Stanhope peninsula area where residential development is dense and properties are small and do not meet current standards for on-site servicing. In response to the recommendations of the report, the Municipality has adopted a number of educational, monitoring and regulatory actions intended to extend the life span of on-site water and wastewater systems </w:t>
      </w:r>
      <w:r w:rsidRPr="00F65794">
        <w:rPr>
          <w:szCs w:val="22"/>
        </w:rPr>
        <w:lastRenderedPageBreak/>
        <w:t xml:space="preserve">on the peninsula. More recently, Council has been engaged in discussions with Parks Canada with regards to a </w:t>
      </w:r>
      <w:r w:rsidR="00D02059" w:rsidRPr="00F65794">
        <w:rPr>
          <w:szCs w:val="22"/>
        </w:rPr>
        <w:t>long-term</w:t>
      </w:r>
      <w:r w:rsidRPr="00F65794">
        <w:rPr>
          <w:szCs w:val="22"/>
        </w:rPr>
        <w:t xml:space="preserve"> plan for a sustainable water supply. </w:t>
      </w:r>
    </w:p>
    <w:p w14:paraId="11D12DB1" w14:textId="3F7B4375" w:rsidR="00D95EA9" w:rsidRPr="00F65794" w:rsidRDefault="005074F7" w:rsidP="00264B6A">
      <w:pPr>
        <w:jc w:val="both"/>
        <w:rPr>
          <w:color w:val="7030A0"/>
          <w:szCs w:val="22"/>
        </w:rPr>
      </w:pPr>
      <w:r w:rsidRPr="00F65794">
        <w:rPr>
          <w:color w:val="000000" w:themeColor="text1"/>
          <w:szCs w:val="22"/>
        </w:rPr>
        <w:t xml:space="preserve">There is one water well restricted area located in </w:t>
      </w:r>
      <w:r w:rsidR="00206117" w:rsidRPr="00F65794">
        <w:rPr>
          <w:color w:val="000000" w:themeColor="text1"/>
          <w:szCs w:val="22"/>
        </w:rPr>
        <w:t>West Covehead</w:t>
      </w:r>
      <w:r w:rsidRPr="00F65794">
        <w:rPr>
          <w:color w:val="000000" w:themeColor="text1"/>
          <w:szCs w:val="22"/>
        </w:rPr>
        <w:t xml:space="preserve"> along Route 25 adjacent to </w:t>
      </w:r>
      <w:r w:rsidR="00EF04EF" w:rsidRPr="00F65794">
        <w:rPr>
          <w:color w:val="000000" w:themeColor="text1"/>
          <w:szCs w:val="22"/>
        </w:rPr>
        <w:t xml:space="preserve">Bells Creek. Water well restricted areas are identified under the </w:t>
      </w:r>
      <w:r w:rsidR="00B14916" w:rsidRPr="00F65794">
        <w:rPr>
          <w:i/>
          <w:iCs/>
          <w:color w:val="000000" w:themeColor="text1"/>
          <w:szCs w:val="22"/>
        </w:rPr>
        <w:t>Environmental Protection Act</w:t>
      </w:r>
      <w:r w:rsidR="00B14916" w:rsidRPr="00F65794">
        <w:rPr>
          <w:color w:val="000000" w:themeColor="text1"/>
          <w:szCs w:val="22"/>
        </w:rPr>
        <w:t xml:space="preserve"> Water Well Regulations and where they exist, a well permit is required</w:t>
      </w:r>
      <w:r w:rsidR="000B53F2" w:rsidRPr="00F65794">
        <w:rPr>
          <w:color w:val="000000" w:themeColor="text1"/>
          <w:szCs w:val="22"/>
        </w:rPr>
        <w:t xml:space="preserve"> in addition to the general requirements for drilling wells.</w:t>
      </w:r>
    </w:p>
    <w:p w14:paraId="6CDC5797" w14:textId="61B918F0" w:rsidR="00AD3CD8" w:rsidRPr="00F65794" w:rsidRDefault="00AC17BE" w:rsidP="00AC17BE">
      <w:pPr>
        <w:pStyle w:val="Heading2"/>
      </w:pPr>
      <w:bookmarkStart w:id="104" w:name="_Toc26089580"/>
      <w:bookmarkStart w:id="105" w:name="_Toc26089681"/>
      <w:bookmarkStart w:id="106" w:name="_Toc26113741"/>
      <w:bookmarkStart w:id="107" w:name="_Toc26117366"/>
      <w:bookmarkStart w:id="108" w:name="_Toc37334405"/>
      <w:bookmarkStart w:id="109" w:name="_Toc37334568"/>
      <w:bookmarkStart w:id="110" w:name="_Toc78726843"/>
      <w:bookmarkStart w:id="111" w:name="_Toc230703664"/>
      <w:r w:rsidRPr="00F65794">
        <w:t>Transportation</w:t>
      </w:r>
      <w:bookmarkEnd w:id="104"/>
      <w:bookmarkEnd w:id="105"/>
      <w:bookmarkEnd w:id="106"/>
      <w:bookmarkEnd w:id="107"/>
      <w:r w:rsidRPr="00F65794">
        <w:t xml:space="preserve"> Network</w:t>
      </w:r>
      <w:bookmarkEnd w:id="108"/>
      <w:bookmarkEnd w:id="109"/>
      <w:bookmarkEnd w:id="110"/>
      <w:bookmarkEnd w:id="111"/>
    </w:p>
    <w:p w14:paraId="4E7844C0" w14:textId="6EC169A9" w:rsidR="00AD3CD8" w:rsidRPr="00F65794" w:rsidRDefault="00AD3CD8" w:rsidP="005112AC">
      <w:pPr>
        <w:jc w:val="both"/>
        <w:rPr>
          <w:color w:val="FFFFFF" w:themeColor="background1"/>
          <w:spacing w:val="15"/>
          <w:szCs w:val="24"/>
        </w:rPr>
      </w:pPr>
      <w:r w:rsidRPr="00F65794">
        <w:t xml:space="preserve">The Municipality does not own or have direct responsibility </w:t>
      </w:r>
      <w:r w:rsidR="009A6027" w:rsidRPr="00F65794">
        <w:t>for</w:t>
      </w:r>
      <w:r w:rsidRPr="00F65794">
        <w:t xml:space="preserve"> any of the public or private roads</w:t>
      </w:r>
      <w:r w:rsidR="009E50B4" w:rsidRPr="00F65794">
        <w:t>;</w:t>
      </w:r>
      <w:r w:rsidRPr="00F65794">
        <w:t xml:space="preserve"> however</w:t>
      </w:r>
      <w:r w:rsidR="009E50B4" w:rsidRPr="00F65794">
        <w:t>,</w:t>
      </w:r>
      <w:r w:rsidRPr="00F65794">
        <w:t xml:space="preserve"> through the provision of land use planning the Municipality does have an important role in transportation planning. Council currently works with</w:t>
      </w:r>
      <w:r w:rsidR="00B43FA7" w:rsidRPr="00F65794">
        <w:rPr>
          <w:color w:val="000000" w:themeColor="text1"/>
        </w:rPr>
        <w:t xml:space="preserve"> the</w:t>
      </w:r>
      <w:r w:rsidRPr="00F65794">
        <w:rPr>
          <w:color w:val="000000" w:themeColor="text1"/>
        </w:rPr>
        <w:t xml:space="preserve"> provincial department responsible for transportation and infrastructure to ensure the existing public transportation network is safe and well maintained. However, most residential subdivisio</w:t>
      </w:r>
      <w:r w:rsidRPr="00F65794">
        <w:t xml:space="preserve">ns within the Municipality are currently serviced by </w:t>
      </w:r>
      <w:r w:rsidR="00E146A7" w:rsidRPr="00E146A7">
        <w:t xml:space="preserve">private roads </w:t>
      </w:r>
      <w:r w:rsidR="00E146A7" w:rsidRPr="00E146A7">
        <w:rPr>
          <w:b/>
          <w:bCs/>
        </w:rPr>
        <w:t>that are not owned or maintained by the Province or the Municipality.</w:t>
      </w:r>
      <w:r w:rsidRPr="00F65794">
        <w:t xml:space="preserve">  Provincial services such as snow clearing, garbage collection and school buses are not offered to </w:t>
      </w:r>
      <w:r w:rsidRPr="00F65794">
        <w:rPr>
          <w:color w:val="000000" w:themeColor="text1"/>
        </w:rPr>
        <w:t xml:space="preserve">properties </w:t>
      </w:r>
      <w:r w:rsidR="00C343E4" w:rsidRPr="00F65794">
        <w:rPr>
          <w:color w:val="000000" w:themeColor="text1"/>
        </w:rPr>
        <w:t>serviced by</w:t>
      </w:r>
      <w:r w:rsidR="00B5233F" w:rsidRPr="00F65794">
        <w:rPr>
          <w:color w:val="000000" w:themeColor="text1"/>
        </w:rPr>
        <w:t xml:space="preserve"> </w:t>
      </w:r>
      <w:r w:rsidRPr="00F65794">
        <w:rPr>
          <w:color w:val="000000" w:themeColor="text1"/>
        </w:rPr>
        <w:t xml:space="preserve">private </w:t>
      </w:r>
      <w:r w:rsidRPr="00F65794">
        <w:t xml:space="preserve">roads. </w:t>
      </w:r>
      <w:bookmarkEnd w:id="69"/>
      <w:bookmarkEnd w:id="70"/>
      <w:bookmarkEnd w:id="71"/>
      <w:bookmarkEnd w:id="72"/>
      <w:bookmarkEnd w:id="77"/>
      <w:r w:rsidR="005112AC" w:rsidRPr="005112AC">
        <w:t xml:space="preserve">As such, the development of new private roads is </w:t>
      </w:r>
      <w:r w:rsidR="005112AC" w:rsidRPr="005112AC">
        <w:rPr>
          <w:b/>
          <w:bCs/>
        </w:rPr>
        <w:t>generally not permitted within the Municipality, except where expressly permitted by this Plan and the Land Use Bylaw, such as within lands designated Resort and zoned Resort (RES), where long-term ownership, maintenance, emergency access, and municipal non-assumption responsibilities are clearly established.</w:t>
      </w:r>
      <w:r w:rsidRPr="00F65794">
        <w:rPr>
          <w:caps/>
        </w:rPr>
        <w:br w:type="page"/>
      </w:r>
    </w:p>
    <w:p w14:paraId="76F26019" w14:textId="424721F3" w:rsidR="00AD3CD8" w:rsidRPr="00AC17BE" w:rsidRDefault="00AC17BE" w:rsidP="00AC17BE">
      <w:pPr>
        <w:pStyle w:val="Heading1"/>
      </w:pPr>
      <w:bookmarkStart w:id="112" w:name="_Toc78726844"/>
      <w:bookmarkStart w:id="113" w:name="_Toc230703665"/>
      <w:r w:rsidRPr="00AC17BE">
        <w:lastRenderedPageBreak/>
        <w:t>Land Use And Development Trends</w:t>
      </w:r>
      <w:bookmarkEnd w:id="112"/>
      <w:bookmarkEnd w:id="113"/>
    </w:p>
    <w:p w14:paraId="4B5DA3EE" w14:textId="49A56727" w:rsidR="00AD3CD8" w:rsidRPr="00F65794" w:rsidRDefault="00AC17BE" w:rsidP="00AC17BE">
      <w:pPr>
        <w:pStyle w:val="Heading2"/>
      </w:pPr>
      <w:bookmarkStart w:id="114" w:name="_Toc26089569"/>
      <w:bookmarkStart w:id="115" w:name="_Toc26089670"/>
      <w:bookmarkStart w:id="116" w:name="_Toc26113730"/>
      <w:bookmarkStart w:id="117" w:name="_Toc26117355"/>
      <w:bookmarkStart w:id="118" w:name="_Toc37334407"/>
      <w:bookmarkStart w:id="119" w:name="_Toc37334570"/>
      <w:bookmarkStart w:id="120" w:name="_Toc78726845"/>
      <w:bookmarkStart w:id="121" w:name="_Toc230703666"/>
      <w:r w:rsidRPr="00F65794">
        <w:t>Land Use</w:t>
      </w:r>
      <w:bookmarkEnd w:id="114"/>
      <w:bookmarkEnd w:id="115"/>
      <w:bookmarkEnd w:id="116"/>
      <w:bookmarkEnd w:id="117"/>
      <w:r w:rsidRPr="00F65794">
        <w:t xml:space="preserve"> Distribution</w:t>
      </w:r>
      <w:bookmarkEnd w:id="118"/>
      <w:bookmarkEnd w:id="119"/>
      <w:bookmarkEnd w:id="120"/>
      <w:bookmarkEnd w:id="121"/>
    </w:p>
    <w:p w14:paraId="6266BD3F" w14:textId="796B8112" w:rsidR="00AD3CD8" w:rsidRPr="00F65794" w:rsidRDefault="00AD3CD8" w:rsidP="00264B6A">
      <w:pPr>
        <w:jc w:val="both"/>
      </w:pPr>
      <w:r w:rsidRPr="00F65794">
        <w:t>The provincial corporate land use database, which is based on a 2010 land use analysis, indicates that of the 72 km</w:t>
      </w:r>
      <w:r w:rsidRPr="00F65794">
        <w:rPr>
          <w:vertAlign w:val="superscript"/>
        </w:rPr>
        <w:t>2</w:t>
      </w:r>
      <w:r w:rsidRPr="00F65794">
        <w:t xml:space="preserve"> of land area within the Municipality, a combined 75% of the land is classified as either forest cover (44.3%) or agriculture (31.3%).  A relatively high percentage of land area is also classified as wetlands (7.8%), most of which is located within the National Park.  Residential and/or urban land uses account for another 7.8%.  The final 7.8% accounts for all other uses combined, including transportation (roadways), commercial, industrial, institutional, recreation, and unclassified land uses. (</w:t>
      </w:r>
      <w:r w:rsidRPr="00F65794">
        <w:rPr>
          <w:i/>
        </w:rPr>
        <w:t xml:space="preserve">See </w:t>
      </w:r>
      <w:r w:rsidRPr="00F65794">
        <w:t>Figure 3)</w:t>
      </w:r>
    </w:p>
    <w:p w14:paraId="1A770749" w14:textId="3C6DC25A" w:rsidR="00AD3CD8" w:rsidRPr="00F65794" w:rsidRDefault="00AD3CD8" w:rsidP="00264B6A">
      <w:pPr>
        <w:jc w:val="both"/>
        <w:rPr>
          <w:szCs w:val="22"/>
        </w:rPr>
      </w:pPr>
      <w:r w:rsidRPr="00F65794">
        <w:t>According to the provincial property tax records</w:t>
      </w:r>
      <w:r w:rsidR="009A6027" w:rsidRPr="00F65794">
        <w:t>,</w:t>
      </w:r>
      <w:r w:rsidRPr="00F65794">
        <w:t xml:space="preserve"> there are 2050 unique properties within the Municipality.  More than one-third (727) of these properties, which cover approximately 42 km</w:t>
      </w:r>
      <w:r w:rsidRPr="00F65794">
        <w:rPr>
          <w:vertAlign w:val="superscript"/>
        </w:rPr>
        <w:t>2</w:t>
      </w:r>
      <w:r w:rsidRPr="00F65794">
        <w:t xml:space="preserve"> of land area (or 60% of the total land area) have not yet been assigned a civic address and as such are assumed to be undeveloped. </w:t>
      </w:r>
      <w:r w:rsidRPr="00F65794">
        <w:rPr>
          <w:szCs w:val="22"/>
        </w:rPr>
        <w:t xml:space="preserve">Unfortunately, despite the large stock of existing undeveloped lots, almost half (approximately 350) of these undeveloped lots are too small to meet the current provincial minimum lot size standards for the installation of on-site water and waste-water treatment systems. </w:t>
      </w:r>
    </w:p>
    <w:p w14:paraId="635F367C" w14:textId="03FDB21F" w:rsidR="00AD3CD8" w:rsidRPr="00F65794" w:rsidRDefault="00AD3CD8" w:rsidP="00264B6A">
      <w:pPr>
        <w:jc w:val="both"/>
      </w:pPr>
      <w:r w:rsidRPr="00F65794">
        <w:t>Of the 1313 properties with civic addresses (developed properties), 1166 properties (89%) have a residential tax assessment associated with them.  Residential development throughout the Municipality is ch</w:t>
      </w:r>
      <w:r w:rsidR="008E2778" w:rsidRPr="00F65794">
        <w:t>aracterized by low-</w:t>
      </w:r>
      <w:r w:rsidRPr="00F65794">
        <w:t>density single detached dwellings, dispersed along the primary transportation routes, where lots were subdivided off of the front of agricultural properties.</w:t>
      </w:r>
    </w:p>
    <w:p w14:paraId="56BA3160" w14:textId="4DD9D979" w:rsidR="00AD3CD8" w:rsidRPr="00F65794" w:rsidRDefault="00AD3CD8" w:rsidP="00264B6A">
      <w:pPr>
        <w:jc w:val="both"/>
      </w:pPr>
      <w:r w:rsidRPr="00F65794">
        <w:t>In areas closer to the coastline, residential properties were subdivided with small lots that front on private roadways.  The dwellings in these areas range</w:t>
      </w:r>
      <w:r w:rsidRPr="00F65794">
        <w:rPr>
          <w:color w:val="000000" w:themeColor="text1"/>
        </w:rPr>
        <w:t xml:space="preserve"> from small seasonal cottages or cottage rentals to large year-round single detached dwellings. </w:t>
      </w:r>
      <w:r w:rsidR="002807D0" w:rsidRPr="00F65794">
        <w:rPr>
          <w:color w:val="000000" w:themeColor="text1"/>
        </w:rPr>
        <w:t>As with</w:t>
      </w:r>
      <w:r w:rsidRPr="00F65794">
        <w:rPr>
          <w:color w:val="000000" w:themeColor="text1"/>
        </w:rPr>
        <w:t xml:space="preserve"> the undeveloped lots, almost 2/3 (747) of the existing developed lots in the Municipality </w:t>
      </w:r>
      <w:r w:rsidRPr="00F65794">
        <w:t xml:space="preserve">are smaller than the current provincial lot size standards for on-site service provisions, despite the majority of these properties currently using on-site services.  </w:t>
      </w:r>
    </w:p>
    <w:p w14:paraId="40051328" w14:textId="77777777" w:rsidR="00AD3CD8" w:rsidRPr="00F65794" w:rsidRDefault="00AD3CD8" w:rsidP="00264B6A">
      <w:pPr>
        <w:jc w:val="both"/>
      </w:pPr>
      <w:r w:rsidRPr="00F65794">
        <w:t>Twenty-seven (27) properties in the Municipality, accounting for 6.5 km</w:t>
      </w:r>
      <w:r w:rsidRPr="00F65794">
        <w:rPr>
          <w:vertAlign w:val="superscript"/>
        </w:rPr>
        <w:t xml:space="preserve">2 </w:t>
      </w:r>
      <w:r w:rsidRPr="00F65794">
        <w:t>(or 9% of the total land area), are owned by the Government of Canada, which includes the National Park properties and two small-craft harbours in Stanhope and Grand Tracadie. Further, based on the mailing addresses of the property owners, 25% (315) of the properties are owned by Canadians who are non-PE residents, and an additional 100 properties are owned by someone from a country other than Canada.</w:t>
      </w:r>
    </w:p>
    <w:p w14:paraId="1DBCB2DC" w14:textId="77777777" w:rsidR="00AD3CD8" w:rsidRPr="00F65794" w:rsidRDefault="00AD3CD8" w:rsidP="00264B6A">
      <w:pPr>
        <w:jc w:val="both"/>
        <w:rPr>
          <w:szCs w:val="22"/>
        </w:rPr>
      </w:pPr>
      <w:r w:rsidRPr="00F65794">
        <w:t>While 213 properties in the Municipality are owned by registered businesses, there are very few commercial or industrial enterprises that are not directly related to the agriculture or fisheries sectors.  Most of the other businesses are commercial tourist accommodations or other seasonal operations, including the golf course in Stanhope and the campground in Grand Tracadie.</w:t>
      </w:r>
    </w:p>
    <w:p w14:paraId="6B2666C7" w14:textId="3EE8F675" w:rsidR="00AD3CD8" w:rsidRPr="00F65794" w:rsidRDefault="00AD3CD8" w:rsidP="00F65794">
      <w:pPr>
        <w:pStyle w:val="Caption"/>
      </w:pPr>
      <w:r w:rsidRPr="00F65794">
        <w:lastRenderedPageBreak/>
        <w:t xml:space="preserve">Figure </w:t>
      </w:r>
      <w:r w:rsidR="00845E12" w:rsidRPr="00F65794">
        <w:rPr>
          <w:noProof/>
        </w:rPr>
        <w:t>3</w:t>
      </w:r>
      <w:r w:rsidRPr="00F65794">
        <w:t xml:space="preserve"> Rural Municipality of North Shore Existing Land Use Map (PE Government Corporate Land Use Inventory, 2010)</w:t>
      </w:r>
    </w:p>
    <w:p w14:paraId="3B41DDB9" w14:textId="77777777" w:rsidR="00AD3CD8" w:rsidRPr="00F65794" w:rsidRDefault="00AD3CD8" w:rsidP="00AD3CD8">
      <w:r w:rsidRPr="00F65794">
        <w:rPr>
          <w:noProof/>
          <w:lang w:val="en-US"/>
        </w:rPr>
        <w:drawing>
          <wp:inline distT="0" distB="0" distL="0" distR="0" wp14:anchorId="19129BC9" wp14:editId="79EF217E">
            <wp:extent cx="5791200" cy="5181763"/>
            <wp:effectExtent l="19050" t="19050" r="19050" b="190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1382" cy="5181926"/>
                    </a:xfrm>
                    <a:prstGeom prst="rect">
                      <a:avLst/>
                    </a:prstGeom>
                    <a:ln>
                      <a:solidFill>
                        <a:schemeClr val="tx1"/>
                      </a:solidFill>
                    </a:ln>
                  </pic:spPr>
                </pic:pic>
              </a:graphicData>
            </a:graphic>
          </wp:inline>
        </w:drawing>
      </w:r>
      <w:r w:rsidRPr="00F65794">
        <w:rPr>
          <w:caps/>
        </w:rPr>
        <w:t xml:space="preserve"> </w:t>
      </w:r>
    </w:p>
    <w:p w14:paraId="68E3DEBE" w14:textId="24E46AE1" w:rsidR="00AD3CD8" w:rsidRPr="00F65794" w:rsidRDefault="0016250A" w:rsidP="0016250A">
      <w:pPr>
        <w:pStyle w:val="Heading2"/>
      </w:pPr>
      <w:bookmarkStart w:id="122" w:name="_Toc26089566"/>
      <w:bookmarkStart w:id="123" w:name="_Toc26089667"/>
      <w:bookmarkStart w:id="124" w:name="_Toc26113727"/>
      <w:bookmarkStart w:id="125" w:name="_Toc26117352"/>
      <w:bookmarkStart w:id="126" w:name="_Toc37334408"/>
      <w:bookmarkStart w:id="127" w:name="_Toc37334571"/>
      <w:bookmarkStart w:id="128" w:name="_Toc78726846"/>
      <w:bookmarkStart w:id="129" w:name="_Toc230703667"/>
      <w:r w:rsidRPr="00F65794">
        <w:t>Development Trends</w:t>
      </w:r>
      <w:bookmarkEnd w:id="122"/>
      <w:bookmarkEnd w:id="123"/>
      <w:bookmarkEnd w:id="124"/>
      <w:bookmarkEnd w:id="125"/>
      <w:bookmarkEnd w:id="126"/>
      <w:bookmarkEnd w:id="127"/>
      <w:bookmarkEnd w:id="128"/>
      <w:bookmarkEnd w:id="129"/>
    </w:p>
    <w:p w14:paraId="08E50561" w14:textId="77777777" w:rsidR="00AD3CD8" w:rsidRPr="00F65794" w:rsidRDefault="00AD3CD8" w:rsidP="00264B6A">
      <w:pPr>
        <w:jc w:val="both"/>
      </w:pPr>
      <w:r w:rsidRPr="00F65794">
        <w:t xml:space="preserve">The development permit records for the three municipalities prior to amalgamation are available from the provincial government, as well as for Grand Tracadie and Pleasant Grove areas since amalgamation, as these areas are still under provincial planning authority.  </w:t>
      </w:r>
    </w:p>
    <w:p w14:paraId="550C125C" w14:textId="77777777" w:rsidR="00AD3CD8" w:rsidRPr="00F65794" w:rsidRDefault="00AD3CD8" w:rsidP="00264B6A">
      <w:pPr>
        <w:jc w:val="both"/>
      </w:pPr>
      <w:r w:rsidRPr="00F65794">
        <w:t xml:space="preserve">There has been little to no commercial, industrial, institutional or agricultural development in the Municipality over the past 5 years.  However, some permits (in the ‘other’ category) were issued for renovations or additions to existing non-residential properties.  </w:t>
      </w:r>
    </w:p>
    <w:p w14:paraId="4B292F22" w14:textId="6DD4926A" w:rsidR="00AD3CD8" w:rsidRPr="00F65794" w:rsidRDefault="00AD3CD8" w:rsidP="00264B6A">
      <w:pPr>
        <w:jc w:val="both"/>
      </w:pPr>
      <w:r w:rsidRPr="00F65794">
        <w:t>Generally, residential development trends indicate that residential growth has been consistent over this time period, and that 2019 saw a significant surge in development</w:t>
      </w:r>
      <w:r w:rsidR="0005511E" w:rsidRPr="00F65794">
        <w:t>,</w:t>
      </w:r>
      <w:r w:rsidRPr="00F65794">
        <w:t xml:space="preserve"> with permits issued for 31 single detached dwellings and 8 seasonal dwellings.  Seasonal dwellings are distinguished from single detached dwellings in permit records when the property does not front on a public road</w:t>
      </w:r>
      <w:r w:rsidR="0005511E" w:rsidRPr="00F65794">
        <w:t>;</w:t>
      </w:r>
      <w:r w:rsidRPr="00F65794">
        <w:t xml:space="preserve"> </w:t>
      </w:r>
      <w:r w:rsidR="00D02059" w:rsidRPr="00F65794">
        <w:t>however, many</w:t>
      </w:r>
      <w:r w:rsidRPr="00F65794">
        <w:t xml:space="preserve"> seasonal dwellings are found to be occupied year</w:t>
      </w:r>
      <w:r w:rsidR="009A6027" w:rsidRPr="00F65794">
        <w:t>-</w:t>
      </w:r>
      <w:r w:rsidRPr="00F65794">
        <w:t xml:space="preserve">round.  There have been no permits issued for new multi-unit dwellings during this time period. </w:t>
      </w:r>
    </w:p>
    <w:p w14:paraId="060211C8" w14:textId="53B583F9" w:rsidR="00AD3CD8" w:rsidRPr="00F65794" w:rsidRDefault="00AD3CD8" w:rsidP="00264B6A">
      <w:pPr>
        <w:jc w:val="both"/>
      </w:pPr>
      <w:r w:rsidRPr="00F65794">
        <w:lastRenderedPageBreak/>
        <w:t xml:space="preserve">While growth and development </w:t>
      </w:r>
      <w:r w:rsidR="00D02059" w:rsidRPr="00F65794">
        <w:t>are</w:t>
      </w:r>
      <w:r w:rsidRPr="00F65794">
        <w:t xml:space="preserve"> good indicator</w:t>
      </w:r>
      <w:r w:rsidR="00D02059" w:rsidRPr="00F65794">
        <w:t>s</w:t>
      </w:r>
      <w:r w:rsidRPr="00F65794">
        <w:t xml:space="preserve"> of the strengths of the Municipality and the desirability of the region to residents, it is further noted that there continues to be a relatively high number of lots being subdivided for the number of dwellings being constructed.  As the Municipality has a surplus of vacant approved lots, the new subdivisions indicate that development is continuing to push into the agricultural area and that the older undersized lots may not be as desirable as a newly subdivided lot that meets regulations for services. </w:t>
      </w:r>
    </w:p>
    <w:p w14:paraId="1870E4C0" w14:textId="77777777" w:rsidR="00AD3CD8" w:rsidRPr="00F65794" w:rsidRDefault="00AD3CD8" w:rsidP="000613A5">
      <w:pPr>
        <w:pStyle w:val="Caption"/>
      </w:pPr>
      <w:r w:rsidRPr="00F65794">
        <w:t xml:space="preserve">Table 2 Development permit records and number of lots subdivided in North Shore (NS), Pleasant Grove (PG) and Grand Tracadie (GT) since 2015 </w:t>
      </w:r>
      <w:r w:rsidRPr="00F65794">
        <w:rPr>
          <w:color w:val="000000" w:themeColor="text1"/>
        </w:rPr>
        <w:t>(*2020 records are as of August 2020)</w:t>
      </w:r>
      <w:r w:rsidRPr="00F65794">
        <w:t>. Note records appear to be missing for NS in 2015. Other includes additions, decks and accessory buildings on existing properties</w:t>
      </w:r>
    </w:p>
    <w:tbl>
      <w:tblPr>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1258"/>
        <w:gridCol w:w="1348"/>
        <w:gridCol w:w="1349"/>
        <w:gridCol w:w="1349"/>
        <w:gridCol w:w="1495"/>
        <w:gridCol w:w="1134"/>
        <w:gridCol w:w="68"/>
        <w:gridCol w:w="1349"/>
      </w:tblGrid>
      <w:tr w:rsidR="00AD3CD8" w:rsidRPr="00F65794" w14:paraId="5F492578" w14:textId="77777777" w:rsidTr="00AD3CD8">
        <w:trPr>
          <w:trHeight w:val="20"/>
        </w:trPr>
        <w:tc>
          <w:tcPr>
            <w:tcW w:w="1258" w:type="dxa"/>
            <w:vAlign w:val="center"/>
          </w:tcPr>
          <w:p w14:paraId="3E044AFA" w14:textId="77777777" w:rsidR="00AD3CD8" w:rsidRPr="00F65794" w:rsidRDefault="00AD3CD8" w:rsidP="00AD3CD8">
            <w:pPr>
              <w:spacing w:before="0"/>
              <w:jc w:val="center"/>
              <w:rPr>
                <w:rFonts w:cs="Arial"/>
                <w:caps/>
                <w:szCs w:val="22"/>
              </w:rPr>
            </w:pPr>
          </w:p>
        </w:tc>
        <w:tc>
          <w:tcPr>
            <w:tcW w:w="1348" w:type="dxa"/>
            <w:vAlign w:val="center"/>
          </w:tcPr>
          <w:p w14:paraId="45BD3F9F" w14:textId="77777777" w:rsidR="00AD3CD8" w:rsidRPr="00F65794" w:rsidRDefault="00AD3CD8" w:rsidP="00AD3CD8">
            <w:pPr>
              <w:spacing w:before="0"/>
              <w:jc w:val="center"/>
              <w:rPr>
                <w:rFonts w:cs="Arial"/>
                <w:caps/>
              </w:rPr>
            </w:pPr>
            <w:r w:rsidRPr="00F65794">
              <w:rPr>
                <w:rFonts w:eastAsia="Times New Roman" w:cs="Arial"/>
                <w:color w:val="000000"/>
                <w:lang w:eastAsia="en-CA"/>
              </w:rPr>
              <w:t>Single Detached</w:t>
            </w:r>
          </w:p>
        </w:tc>
        <w:tc>
          <w:tcPr>
            <w:tcW w:w="1349" w:type="dxa"/>
            <w:vAlign w:val="center"/>
          </w:tcPr>
          <w:p w14:paraId="083E98B2" w14:textId="77777777" w:rsidR="00AD3CD8" w:rsidRPr="00F65794" w:rsidRDefault="00AD3CD8" w:rsidP="00AD3CD8">
            <w:pPr>
              <w:spacing w:before="0"/>
              <w:jc w:val="center"/>
              <w:rPr>
                <w:rFonts w:cs="Arial"/>
                <w:caps/>
              </w:rPr>
            </w:pPr>
            <w:r w:rsidRPr="00F65794">
              <w:rPr>
                <w:rFonts w:eastAsia="Times New Roman" w:cs="Arial"/>
                <w:color w:val="000000"/>
                <w:lang w:eastAsia="en-CA"/>
              </w:rPr>
              <w:t>Seasonal Residential</w:t>
            </w:r>
          </w:p>
        </w:tc>
        <w:tc>
          <w:tcPr>
            <w:tcW w:w="1349" w:type="dxa"/>
            <w:vAlign w:val="center"/>
          </w:tcPr>
          <w:p w14:paraId="6474A7A6" w14:textId="77777777" w:rsidR="00AD3CD8" w:rsidRPr="00F65794" w:rsidRDefault="00AD3CD8" w:rsidP="00AD3CD8">
            <w:pPr>
              <w:spacing w:before="0"/>
              <w:jc w:val="center"/>
              <w:rPr>
                <w:rFonts w:cs="Arial"/>
                <w:caps/>
              </w:rPr>
            </w:pPr>
            <w:r w:rsidRPr="00F65794">
              <w:rPr>
                <w:rFonts w:eastAsia="Times New Roman" w:cs="Arial"/>
                <w:color w:val="000000"/>
                <w:lang w:eastAsia="en-CA"/>
              </w:rPr>
              <w:t>Multi-Unit Residential</w:t>
            </w:r>
          </w:p>
        </w:tc>
        <w:tc>
          <w:tcPr>
            <w:tcW w:w="1495" w:type="dxa"/>
            <w:vAlign w:val="center"/>
          </w:tcPr>
          <w:p w14:paraId="6A5073FA" w14:textId="77777777" w:rsidR="00AD3CD8" w:rsidRPr="00F65794" w:rsidRDefault="00AD3CD8" w:rsidP="00AD3CD8">
            <w:pPr>
              <w:spacing w:before="0"/>
              <w:jc w:val="center"/>
              <w:rPr>
                <w:rFonts w:eastAsia="Times New Roman" w:cs="Arial"/>
                <w:color w:val="000000"/>
                <w:lang w:eastAsia="en-CA"/>
              </w:rPr>
            </w:pPr>
            <w:r w:rsidRPr="00F65794">
              <w:rPr>
                <w:rFonts w:eastAsia="Times New Roman" w:cs="Arial"/>
                <w:color w:val="000000"/>
                <w:lang w:eastAsia="en-CA"/>
              </w:rPr>
              <w:t>Commercial/ Industrial/ Institutional/Agriculture</w:t>
            </w:r>
          </w:p>
        </w:tc>
        <w:tc>
          <w:tcPr>
            <w:tcW w:w="1134" w:type="dxa"/>
            <w:vAlign w:val="center"/>
          </w:tcPr>
          <w:p w14:paraId="2B7E3482" w14:textId="77777777" w:rsidR="00AD3CD8" w:rsidRPr="00F65794" w:rsidRDefault="00AD3CD8" w:rsidP="00AD3CD8">
            <w:pPr>
              <w:spacing w:before="0"/>
              <w:jc w:val="center"/>
              <w:rPr>
                <w:rFonts w:cs="Arial"/>
                <w:caps/>
              </w:rPr>
            </w:pPr>
            <w:r w:rsidRPr="00F65794">
              <w:rPr>
                <w:rFonts w:eastAsia="Times New Roman" w:cs="Arial"/>
                <w:color w:val="000000"/>
                <w:lang w:eastAsia="en-CA"/>
              </w:rPr>
              <w:t>Other</w:t>
            </w:r>
          </w:p>
        </w:tc>
        <w:tc>
          <w:tcPr>
            <w:tcW w:w="1417" w:type="dxa"/>
            <w:gridSpan w:val="2"/>
            <w:vAlign w:val="center"/>
          </w:tcPr>
          <w:p w14:paraId="23B12E47" w14:textId="77777777" w:rsidR="00AD3CD8" w:rsidRPr="00F65794" w:rsidRDefault="00AD3CD8" w:rsidP="00AD3CD8">
            <w:pPr>
              <w:spacing w:before="0"/>
              <w:jc w:val="center"/>
              <w:rPr>
                <w:rFonts w:cs="Arial"/>
                <w:caps/>
              </w:rPr>
            </w:pPr>
            <w:r w:rsidRPr="00F65794">
              <w:rPr>
                <w:rFonts w:eastAsia="Times New Roman" w:cs="Arial"/>
                <w:color w:val="000000"/>
                <w:lang w:eastAsia="en-CA"/>
              </w:rPr>
              <w:t>Subdivision (new lots)</w:t>
            </w:r>
          </w:p>
        </w:tc>
      </w:tr>
      <w:tr w:rsidR="00AD3CD8" w:rsidRPr="00F65794" w14:paraId="774E83BB" w14:textId="77777777" w:rsidTr="00AD3CD8">
        <w:trPr>
          <w:trHeight w:val="340"/>
        </w:trPr>
        <w:tc>
          <w:tcPr>
            <w:tcW w:w="9350" w:type="dxa"/>
            <w:gridSpan w:val="8"/>
            <w:shd w:val="clear" w:color="auto" w:fill="D9D9D9" w:themeFill="background1" w:themeFillShade="D9"/>
            <w:vAlign w:val="center"/>
          </w:tcPr>
          <w:p w14:paraId="142F57F8" w14:textId="77777777" w:rsidR="00AD3CD8" w:rsidRPr="00F65794" w:rsidRDefault="00AD3CD8" w:rsidP="00AD3CD8">
            <w:pPr>
              <w:spacing w:before="0"/>
              <w:rPr>
                <w:rFonts w:cs="Arial"/>
                <w:caps/>
                <w:szCs w:val="22"/>
              </w:rPr>
            </w:pPr>
            <w:r w:rsidRPr="00F65794">
              <w:rPr>
                <w:rFonts w:cs="Arial"/>
                <w:caps/>
                <w:szCs w:val="22"/>
              </w:rPr>
              <w:t>2015</w:t>
            </w:r>
          </w:p>
        </w:tc>
      </w:tr>
      <w:tr w:rsidR="00AD3CD8" w:rsidRPr="00F65794" w14:paraId="57D6CACB" w14:textId="77777777" w:rsidTr="00AD3CD8">
        <w:trPr>
          <w:trHeight w:val="340"/>
        </w:trPr>
        <w:tc>
          <w:tcPr>
            <w:tcW w:w="1258" w:type="dxa"/>
            <w:vAlign w:val="center"/>
          </w:tcPr>
          <w:p w14:paraId="1A209772" w14:textId="77777777" w:rsidR="00AD3CD8" w:rsidRPr="00F65794" w:rsidRDefault="00AD3CD8" w:rsidP="00AD3CD8">
            <w:pPr>
              <w:spacing w:before="0"/>
              <w:jc w:val="center"/>
              <w:rPr>
                <w:rFonts w:cs="Arial"/>
                <w:caps/>
                <w:szCs w:val="22"/>
              </w:rPr>
            </w:pPr>
            <w:r w:rsidRPr="00F65794">
              <w:rPr>
                <w:rFonts w:cs="Arial"/>
                <w:caps/>
                <w:szCs w:val="22"/>
              </w:rPr>
              <w:t>NS</w:t>
            </w:r>
          </w:p>
        </w:tc>
        <w:tc>
          <w:tcPr>
            <w:tcW w:w="1348" w:type="dxa"/>
            <w:vAlign w:val="center"/>
          </w:tcPr>
          <w:p w14:paraId="6F5EA34A" w14:textId="77777777" w:rsidR="00AD3CD8" w:rsidRPr="00F65794" w:rsidRDefault="00AD3CD8" w:rsidP="00AD3CD8">
            <w:pPr>
              <w:spacing w:before="0"/>
              <w:jc w:val="center"/>
              <w:rPr>
                <w:rFonts w:cs="Arial"/>
                <w:caps/>
                <w:szCs w:val="22"/>
              </w:rPr>
            </w:pPr>
          </w:p>
        </w:tc>
        <w:tc>
          <w:tcPr>
            <w:tcW w:w="1349" w:type="dxa"/>
            <w:vAlign w:val="center"/>
          </w:tcPr>
          <w:p w14:paraId="1CAB3489" w14:textId="77777777" w:rsidR="00AD3CD8" w:rsidRPr="00F65794" w:rsidRDefault="00AD3CD8" w:rsidP="00AD3CD8">
            <w:pPr>
              <w:spacing w:before="0"/>
              <w:jc w:val="center"/>
              <w:rPr>
                <w:rFonts w:cs="Arial"/>
                <w:caps/>
                <w:szCs w:val="22"/>
              </w:rPr>
            </w:pPr>
            <w:r w:rsidRPr="00F65794">
              <w:rPr>
                <w:rFonts w:cs="Arial"/>
                <w:caps/>
                <w:szCs w:val="22"/>
              </w:rPr>
              <w:t>1</w:t>
            </w:r>
          </w:p>
        </w:tc>
        <w:tc>
          <w:tcPr>
            <w:tcW w:w="1349" w:type="dxa"/>
            <w:vAlign w:val="center"/>
          </w:tcPr>
          <w:p w14:paraId="6F0B3FE9" w14:textId="77777777" w:rsidR="00AD3CD8" w:rsidRPr="00F65794" w:rsidRDefault="00AD3CD8" w:rsidP="00AD3CD8">
            <w:pPr>
              <w:spacing w:before="0"/>
              <w:jc w:val="center"/>
              <w:rPr>
                <w:rFonts w:cs="Arial"/>
                <w:caps/>
                <w:szCs w:val="22"/>
              </w:rPr>
            </w:pPr>
          </w:p>
        </w:tc>
        <w:tc>
          <w:tcPr>
            <w:tcW w:w="1495" w:type="dxa"/>
            <w:vAlign w:val="center"/>
          </w:tcPr>
          <w:p w14:paraId="1D9FCD2D" w14:textId="77777777" w:rsidR="00AD3CD8" w:rsidRPr="00F65794" w:rsidRDefault="00AD3CD8" w:rsidP="00AD3CD8">
            <w:pPr>
              <w:spacing w:before="0"/>
              <w:jc w:val="center"/>
              <w:rPr>
                <w:rFonts w:cs="Arial"/>
                <w:caps/>
                <w:szCs w:val="22"/>
              </w:rPr>
            </w:pPr>
          </w:p>
        </w:tc>
        <w:tc>
          <w:tcPr>
            <w:tcW w:w="1202" w:type="dxa"/>
            <w:gridSpan w:val="2"/>
            <w:vAlign w:val="center"/>
          </w:tcPr>
          <w:p w14:paraId="168EF0D2" w14:textId="77777777" w:rsidR="00AD3CD8" w:rsidRPr="00F65794" w:rsidRDefault="00AD3CD8" w:rsidP="00AD3CD8">
            <w:pPr>
              <w:spacing w:before="0"/>
              <w:jc w:val="center"/>
              <w:rPr>
                <w:rFonts w:cs="Arial"/>
                <w:caps/>
                <w:szCs w:val="22"/>
              </w:rPr>
            </w:pPr>
          </w:p>
        </w:tc>
        <w:tc>
          <w:tcPr>
            <w:tcW w:w="1349" w:type="dxa"/>
            <w:vAlign w:val="center"/>
          </w:tcPr>
          <w:p w14:paraId="04B967FB" w14:textId="77777777" w:rsidR="00AD3CD8" w:rsidRPr="00F65794" w:rsidRDefault="00AD3CD8" w:rsidP="00AD3CD8">
            <w:pPr>
              <w:spacing w:before="0"/>
              <w:jc w:val="center"/>
              <w:rPr>
                <w:rFonts w:cs="Arial"/>
                <w:caps/>
                <w:szCs w:val="22"/>
              </w:rPr>
            </w:pPr>
          </w:p>
        </w:tc>
      </w:tr>
      <w:tr w:rsidR="00AD3CD8" w:rsidRPr="00F65794" w14:paraId="06F2710D" w14:textId="77777777" w:rsidTr="00AD3CD8">
        <w:trPr>
          <w:trHeight w:val="340"/>
        </w:trPr>
        <w:tc>
          <w:tcPr>
            <w:tcW w:w="1258" w:type="dxa"/>
            <w:vAlign w:val="center"/>
          </w:tcPr>
          <w:p w14:paraId="662EB9F1" w14:textId="77777777" w:rsidR="00AD3CD8" w:rsidRPr="00F65794" w:rsidRDefault="00AD3CD8" w:rsidP="00AD3CD8">
            <w:pPr>
              <w:spacing w:before="0"/>
              <w:jc w:val="center"/>
              <w:rPr>
                <w:rFonts w:cs="Arial"/>
                <w:caps/>
                <w:szCs w:val="22"/>
              </w:rPr>
            </w:pPr>
            <w:r w:rsidRPr="00F65794">
              <w:rPr>
                <w:rFonts w:cs="Arial"/>
                <w:caps/>
                <w:szCs w:val="22"/>
              </w:rPr>
              <w:t>PG</w:t>
            </w:r>
          </w:p>
        </w:tc>
        <w:tc>
          <w:tcPr>
            <w:tcW w:w="1348" w:type="dxa"/>
            <w:vAlign w:val="center"/>
          </w:tcPr>
          <w:p w14:paraId="29A0377B" w14:textId="77777777" w:rsidR="00AD3CD8" w:rsidRPr="00F65794" w:rsidRDefault="00AD3CD8" w:rsidP="00AD3CD8">
            <w:pPr>
              <w:spacing w:before="0"/>
              <w:jc w:val="center"/>
              <w:rPr>
                <w:rFonts w:cs="Arial"/>
                <w:caps/>
                <w:szCs w:val="22"/>
              </w:rPr>
            </w:pPr>
            <w:r w:rsidRPr="00F65794">
              <w:rPr>
                <w:rFonts w:cs="Arial"/>
                <w:caps/>
                <w:szCs w:val="22"/>
              </w:rPr>
              <w:t>4</w:t>
            </w:r>
          </w:p>
        </w:tc>
        <w:tc>
          <w:tcPr>
            <w:tcW w:w="1349" w:type="dxa"/>
            <w:vAlign w:val="center"/>
          </w:tcPr>
          <w:p w14:paraId="027D36DD" w14:textId="77777777" w:rsidR="00AD3CD8" w:rsidRPr="00F65794" w:rsidRDefault="00AD3CD8" w:rsidP="00AD3CD8">
            <w:pPr>
              <w:spacing w:before="0"/>
              <w:jc w:val="center"/>
              <w:rPr>
                <w:rFonts w:cs="Arial"/>
                <w:caps/>
                <w:szCs w:val="22"/>
              </w:rPr>
            </w:pPr>
            <w:r w:rsidRPr="00F65794">
              <w:rPr>
                <w:rFonts w:cs="Arial"/>
                <w:caps/>
                <w:szCs w:val="22"/>
              </w:rPr>
              <w:t>1</w:t>
            </w:r>
          </w:p>
        </w:tc>
        <w:tc>
          <w:tcPr>
            <w:tcW w:w="1349" w:type="dxa"/>
            <w:vAlign w:val="center"/>
          </w:tcPr>
          <w:p w14:paraId="18AE7336" w14:textId="77777777" w:rsidR="00AD3CD8" w:rsidRPr="00F65794" w:rsidRDefault="00AD3CD8" w:rsidP="00AD3CD8">
            <w:pPr>
              <w:spacing w:before="0"/>
              <w:jc w:val="center"/>
              <w:rPr>
                <w:rFonts w:cs="Arial"/>
                <w:caps/>
                <w:szCs w:val="22"/>
              </w:rPr>
            </w:pPr>
          </w:p>
        </w:tc>
        <w:tc>
          <w:tcPr>
            <w:tcW w:w="1495" w:type="dxa"/>
            <w:vAlign w:val="center"/>
          </w:tcPr>
          <w:p w14:paraId="77869790" w14:textId="77777777" w:rsidR="00AD3CD8" w:rsidRPr="00F65794" w:rsidRDefault="00AD3CD8" w:rsidP="00AD3CD8">
            <w:pPr>
              <w:spacing w:before="0"/>
              <w:jc w:val="center"/>
              <w:rPr>
                <w:rFonts w:cs="Arial"/>
                <w:caps/>
                <w:szCs w:val="22"/>
              </w:rPr>
            </w:pPr>
          </w:p>
        </w:tc>
        <w:tc>
          <w:tcPr>
            <w:tcW w:w="1202" w:type="dxa"/>
            <w:gridSpan w:val="2"/>
            <w:vAlign w:val="center"/>
          </w:tcPr>
          <w:p w14:paraId="017161F5" w14:textId="77777777" w:rsidR="00AD3CD8" w:rsidRPr="00F65794" w:rsidRDefault="00AD3CD8" w:rsidP="00AD3CD8">
            <w:pPr>
              <w:spacing w:before="0"/>
              <w:jc w:val="center"/>
              <w:rPr>
                <w:rFonts w:cs="Arial"/>
                <w:caps/>
                <w:szCs w:val="22"/>
              </w:rPr>
            </w:pPr>
          </w:p>
        </w:tc>
        <w:tc>
          <w:tcPr>
            <w:tcW w:w="1349" w:type="dxa"/>
            <w:vAlign w:val="center"/>
          </w:tcPr>
          <w:p w14:paraId="75C7A42E" w14:textId="77777777" w:rsidR="00AD3CD8" w:rsidRPr="00F65794" w:rsidRDefault="00AD3CD8" w:rsidP="00AD3CD8">
            <w:pPr>
              <w:spacing w:before="0"/>
              <w:jc w:val="center"/>
              <w:rPr>
                <w:rFonts w:cs="Arial"/>
                <w:caps/>
                <w:szCs w:val="22"/>
              </w:rPr>
            </w:pPr>
            <w:r w:rsidRPr="00F65794">
              <w:rPr>
                <w:rFonts w:cs="Arial"/>
                <w:caps/>
                <w:szCs w:val="22"/>
              </w:rPr>
              <w:t>13</w:t>
            </w:r>
          </w:p>
        </w:tc>
      </w:tr>
      <w:tr w:rsidR="00AD3CD8" w:rsidRPr="00F65794" w14:paraId="6B3C04F9" w14:textId="77777777" w:rsidTr="00AD3CD8">
        <w:trPr>
          <w:trHeight w:val="340"/>
        </w:trPr>
        <w:tc>
          <w:tcPr>
            <w:tcW w:w="1258" w:type="dxa"/>
            <w:vAlign w:val="center"/>
          </w:tcPr>
          <w:p w14:paraId="1DE7B3CD" w14:textId="77777777" w:rsidR="00AD3CD8" w:rsidRPr="00F65794" w:rsidRDefault="00AD3CD8" w:rsidP="00AD3CD8">
            <w:pPr>
              <w:spacing w:before="0"/>
              <w:jc w:val="center"/>
              <w:rPr>
                <w:rFonts w:cs="Arial"/>
                <w:caps/>
                <w:szCs w:val="22"/>
              </w:rPr>
            </w:pPr>
            <w:r w:rsidRPr="00F65794">
              <w:rPr>
                <w:rFonts w:cs="Arial"/>
                <w:caps/>
                <w:szCs w:val="22"/>
              </w:rPr>
              <w:t>GT</w:t>
            </w:r>
          </w:p>
        </w:tc>
        <w:tc>
          <w:tcPr>
            <w:tcW w:w="1348" w:type="dxa"/>
            <w:vAlign w:val="center"/>
          </w:tcPr>
          <w:p w14:paraId="5CE97C2A" w14:textId="77777777" w:rsidR="00AD3CD8" w:rsidRPr="00F65794" w:rsidRDefault="00AD3CD8" w:rsidP="00AD3CD8">
            <w:pPr>
              <w:spacing w:before="0"/>
              <w:jc w:val="center"/>
              <w:rPr>
                <w:rFonts w:cs="Arial"/>
                <w:caps/>
                <w:szCs w:val="22"/>
              </w:rPr>
            </w:pPr>
            <w:r w:rsidRPr="00F65794">
              <w:rPr>
                <w:rFonts w:cs="Arial"/>
                <w:caps/>
                <w:szCs w:val="22"/>
              </w:rPr>
              <w:t>4</w:t>
            </w:r>
          </w:p>
        </w:tc>
        <w:tc>
          <w:tcPr>
            <w:tcW w:w="1349" w:type="dxa"/>
            <w:vAlign w:val="center"/>
          </w:tcPr>
          <w:p w14:paraId="044D360C" w14:textId="77777777" w:rsidR="00AD3CD8" w:rsidRPr="00F65794" w:rsidRDefault="00AD3CD8" w:rsidP="00AD3CD8">
            <w:pPr>
              <w:spacing w:before="0"/>
              <w:jc w:val="center"/>
              <w:rPr>
                <w:rFonts w:cs="Arial"/>
                <w:caps/>
                <w:szCs w:val="22"/>
              </w:rPr>
            </w:pPr>
            <w:r w:rsidRPr="00F65794">
              <w:rPr>
                <w:rFonts w:cs="Arial"/>
                <w:caps/>
                <w:szCs w:val="22"/>
              </w:rPr>
              <w:t>1</w:t>
            </w:r>
          </w:p>
        </w:tc>
        <w:tc>
          <w:tcPr>
            <w:tcW w:w="1349" w:type="dxa"/>
            <w:vAlign w:val="center"/>
          </w:tcPr>
          <w:p w14:paraId="211F1538" w14:textId="77777777" w:rsidR="00AD3CD8" w:rsidRPr="00F65794" w:rsidRDefault="00AD3CD8" w:rsidP="00AD3CD8">
            <w:pPr>
              <w:spacing w:before="0"/>
              <w:jc w:val="center"/>
              <w:rPr>
                <w:rFonts w:cs="Arial"/>
                <w:caps/>
                <w:szCs w:val="22"/>
              </w:rPr>
            </w:pPr>
          </w:p>
        </w:tc>
        <w:tc>
          <w:tcPr>
            <w:tcW w:w="1495" w:type="dxa"/>
            <w:vAlign w:val="center"/>
          </w:tcPr>
          <w:p w14:paraId="407DDB49" w14:textId="77777777" w:rsidR="00AD3CD8" w:rsidRPr="00F65794" w:rsidRDefault="00AD3CD8" w:rsidP="00AD3CD8">
            <w:pPr>
              <w:spacing w:before="0"/>
              <w:jc w:val="center"/>
              <w:rPr>
                <w:rFonts w:cs="Arial"/>
                <w:caps/>
                <w:szCs w:val="22"/>
              </w:rPr>
            </w:pPr>
          </w:p>
        </w:tc>
        <w:tc>
          <w:tcPr>
            <w:tcW w:w="1202" w:type="dxa"/>
            <w:gridSpan w:val="2"/>
            <w:vAlign w:val="center"/>
          </w:tcPr>
          <w:p w14:paraId="37526679" w14:textId="77777777" w:rsidR="00AD3CD8" w:rsidRPr="00F65794" w:rsidRDefault="00AD3CD8" w:rsidP="00AD3CD8">
            <w:pPr>
              <w:spacing w:before="0"/>
              <w:jc w:val="center"/>
              <w:rPr>
                <w:rFonts w:cs="Arial"/>
                <w:caps/>
                <w:szCs w:val="22"/>
              </w:rPr>
            </w:pPr>
          </w:p>
        </w:tc>
        <w:tc>
          <w:tcPr>
            <w:tcW w:w="1349" w:type="dxa"/>
            <w:vAlign w:val="center"/>
          </w:tcPr>
          <w:p w14:paraId="6F31F976" w14:textId="77777777" w:rsidR="00AD3CD8" w:rsidRPr="00F65794" w:rsidRDefault="00AD3CD8" w:rsidP="00AD3CD8">
            <w:pPr>
              <w:spacing w:before="0"/>
              <w:jc w:val="center"/>
              <w:rPr>
                <w:rFonts w:cs="Arial"/>
                <w:caps/>
                <w:szCs w:val="22"/>
              </w:rPr>
            </w:pPr>
            <w:r w:rsidRPr="00F65794">
              <w:rPr>
                <w:rFonts w:cs="Arial"/>
                <w:caps/>
                <w:szCs w:val="22"/>
              </w:rPr>
              <w:t>17</w:t>
            </w:r>
          </w:p>
        </w:tc>
      </w:tr>
      <w:tr w:rsidR="00AD3CD8" w:rsidRPr="00F65794" w14:paraId="6DF68074" w14:textId="77777777" w:rsidTr="00AD3CD8">
        <w:trPr>
          <w:trHeight w:val="340"/>
        </w:trPr>
        <w:tc>
          <w:tcPr>
            <w:tcW w:w="9350" w:type="dxa"/>
            <w:gridSpan w:val="8"/>
            <w:shd w:val="clear" w:color="auto" w:fill="D9D9D9" w:themeFill="background1" w:themeFillShade="D9"/>
            <w:vAlign w:val="center"/>
          </w:tcPr>
          <w:p w14:paraId="7897ADE1" w14:textId="77777777" w:rsidR="00AD3CD8" w:rsidRPr="00F65794" w:rsidRDefault="00AD3CD8" w:rsidP="00AD3CD8">
            <w:pPr>
              <w:spacing w:before="0"/>
              <w:rPr>
                <w:rFonts w:cs="Arial"/>
                <w:caps/>
                <w:szCs w:val="22"/>
              </w:rPr>
            </w:pPr>
            <w:r w:rsidRPr="00F65794">
              <w:rPr>
                <w:rFonts w:cs="Arial"/>
                <w:caps/>
                <w:szCs w:val="22"/>
              </w:rPr>
              <w:t>2016</w:t>
            </w:r>
          </w:p>
        </w:tc>
      </w:tr>
      <w:tr w:rsidR="00AD3CD8" w:rsidRPr="00F65794" w14:paraId="0CCB85C1" w14:textId="77777777" w:rsidTr="00AD3CD8">
        <w:trPr>
          <w:trHeight w:val="340"/>
        </w:trPr>
        <w:tc>
          <w:tcPr>
            <w:tcW w:w="1258" w:type="dxa"/>
            <w:vAlign w:val="center"/>
          </w:tcPr>
          <w:p w14:paraId="24AADBC0" w14:textId="77777777" w:rsidR="00AD3CD8" w:rsidRPr="00F65794" w:rsidRDefault="00AD3CD8" w:rsidP="00AD3CD8">
            <w:pPr>
              <w:spacing w:before="0"/>
              <w:jc w:val="center"/>
              <w:rPr>
                <w:rFonts w:cs="Arial"/>
                <w:caps/>
                <w:szCs w:val="22"/>
              </w:rPr>
            </w:pPr>
            <w:r w:rsidRPr="00F65794">
              <w:rPr>
                <w:rFonts w:cs="Arial"/>
                <w:caps/>
                <w:szCs w:val="22"/>
              </w:rPr>
              <w:t>NS</w:t>
            </w:r>
          </w:p>
        </w:tc>
        <w:tc>
          <w:tcPr>
            <w:tcW w:w="1348" w:type="dxa"/>
            <w:vAlign w:val="center"/>
          </w:tcPr>
          <w:p w14:paraId="49BD2719" w14:textId="77777777" w:rsidR="00AD3CD8" w:rsidRPr="00F65794" w:rsidRDefault="00AD3CD8" w:rsidP="00AD3CD8">
            <w:pPr>
              <w:spacing w:before="0"/>
              <w:jc w:val="center"/>
              <w:rPr>
                <w:rFonts w:cs="Arial"/>
                <w:caps/>
                <w:szCs w:val="22"/>
              </w:rPr>
            </w:pPr>
            <w:r w:rsidRPr="00F65794">
              <w:rPr>
                <w:rFonts w:cs="Arial"/>
                <w:caps/>
                <w:szCs w:val="22"/>
              </w:rPr>
              <w:t>11</w:t>
            </w:r>
          </w:p>
        </w:tc>
        <w:tc>
          <w:tcPr>
            <w:tcW w:w="1349" w:type="dxa"/>
            <w:vAlign w:val="center"/>
          </w:tcPr>
          <w:p w14:paraId="7891B575" w14:textId="77777777" w:rsidR="00AD3CD8" w:rsidRPr="00F65794" w:rsidRDefault="00AD3CD8" w:rsidP="00AD3CD8">
            <w:pPr>
              <w:spacing w:before="0"/>
              <w:jc w:val="center"/>
              <w:rPr>
                <w:rFonts w:cs="Arial"/>
                <w:caps/>
                <w:szCs w:val="22"/>
              </w:rPr>
            </w:pPr>
            <w:r w:rsidRPr="00F65794">
              <w:rPr>
                <w:rFonts w:cs="Arial"/>
                <w:caps/>
                <w:szCs w:val="22"/>
              </w:rPr>
              <w:t>10</w:t>
            </w:r>
          </w:p>
        </w:tc>
        <w:tc>
          <w:tcPr>
            <w:tcW w:w="1349" w:type="dxa"/>
            <w:vAlign w:val="center"/>
          </w:tcPr>
          <w:p w14:paraId="08EB3F5F" w14:textId="77777777" w:rsidR="00AD3CD8" w:rsidRPr="00F65794" w:rsidRDefault="00AD3CD8" w:rsidP="00AD3CD8">
            <w:pPr>
              <w:spacing w:before="0"/>
              <w:jc w:val="center"/>
              <w:rPr>
                <w:rFonts w:cs="Arial"/>
                <w:caps/>
                <w:szCs w:val="22"/>
              </w:rPr>
            </w:pPr>
          </w:p>
        </w:tc>
        <w:tc>
          <w:tcPr>
            <w:tcW w:w="1495" w:type="dxa"/>
            <w:vAlign w:val="center"/>
          </w:tcPr>
          <w:p w14:paraId="43EAC859" w14:textId="77777777" w:rsidR="00AD3CD8" w:rsidRPr="00F65794" w:rsidRDefault="00AD3CD8" w:rsidP="00AD3CD8">
            <w:pPr>
              <w:spacing w:before="0"/>
              <w:jc w:val="center"/>
              <w:rPr>
                <w:rFonts w:cs="Arial"/>
                <w:caps/>
                <w:szCs w:val="22"/>
              </w:rPr>
            </w:pPr>
            <w:r w:rsidRPr="00F65794">
              <w:rPr>
                <w:rFonts w:cs="Arial"/>
                <w:caps/>
                <w:szCs w:val="22"/>
              </w:rPr>
              <w:t>1</w:t>
            </w:r>
          </w:p>
        </w:tc>
        <w:tc>
          <w:tcPr>
            <w:tcW w:w="1202" w:type="dxa"/>
            <w:gridSpan w:val="2"/>
            <w:vAlign w:val="center"/>
          </w:tcPr>
          <w:p w14:paraId="2114D7F3" w14:textId="77777777" w:rsidR="00AD3CD8" w:rsidRPr="00F65794" w:rsidRDefault="00AD3CD8" w:rsidP="00AD3CD8">
            <w:pPr>
              <w:spacing w:before="0"/>
              <w:jc w:val="center"/>
              <w:rPr>
                <w:rFonts w:cs="Arial"/>
                <w:caps/>
                <w:szCs w:val="22"/>
              </w:rPr>
            </w:pPr>
            <w:r w:rsidRPr="00F65794">
              <w:rPr>
                <w:rFonts w:cs="Arial"/>
                <w:caps/>
                <w:szCs w:val="22"/>
              </w:rPr>
              <w:t>18</w:t>
            </w:r>
          </w:p>
        </w:tc>
        <w:tc>
          <w:tcPr>
            <w:tcW w:w="1349" w:type="dxa"/>
            <w:vAlign w:val="center"/>
          </w:tcPr>
          <w:p w14:paraId="37AD420C" w14:textId="77777777" w:rsidR="00AD3CD8" w:rsidRPr="00F65794" w:rsidRDefault="00AD3CD8" w:rsidP="00AD3CD8">
            <w:pPr>
              <w:spacing w:before="0"/>
              <w:jc w:val="center"/>
              <w:rPr>
                <w:rFonts w:cs="Arial"/>
                <w:caps/>
                <w:szCs w:val="22"/>
              </w:rPr>
            </w:pPr>
            <w:r w:rsidRPr="00F65794">
              <w:rPr>
                <w:rFonts w:cs="Arial"/>
                <w:caps/>
                <w:szCs w:val="22"/>
              </w:rPr>
              <w:t>6</w:t>
            </w:r>
          </w:p>
        </w:tc>
      </w:tr>
      <w:tr w:rsidR="00AD3CD8" w:rsidRPr="00F65794" w14:paraId="0FE7ADDE" w14:textId="77777777" w:rsidTr="00AD3CD8">
        <w:trPr>
          <w:trHeight w:val="340"/>
        </w:trPr>
        <w:tc>
          <w:tcPr>
            <w:tcW w:w="1258" w:type="dxa"/>
            <w:vAlign w:val="center"/>
          </w:tcPr>
          <w:p w14:paraId="76D6E3D9" w14:textId="77777777" w:rsidR="00AD3CD8" w:rsidRPr="00F65794" w:rsidRDefault="00AD3CD8" w:rsidP="00AD3CD8">
            <w:pPr>
              <w:spacing w:before="0"/>
              <w:jc w:val="center"/>
              <w:rPr>
                <w:rFonts w:cs="Arial"/>
                <w:caps/>
                <w:szCs w:val="22"/>
              </w:rPr>
            </w:pPr>
            <w:r w:rsidRPr="00F65794">
              <w:rPr>
                <w:rFonts w:cs="Arial"/>
                <w:caps/>
                <w:szCs w:val="22"/>
              </w:rPr>
              <w:t>PG</w:t>
            </w:r>
          </w:p>
        </w:tc>
        <w:tc>
          <w:tcPr>
            <w:tcW w:w="1348" w:type="dxa"/>
            <w:vAlign w:val="center"/>
          </w:tcPr>
          <w:p w14:paraId="2CEFF884" w14:textId="77777777" w:rsidR="00AD3CD8" w:rsidRPr="00F65794" w:rsidRDefault="00AD3CD8" w:rsidP="00AD3CD8">
            <w:pPr>
              <w:spacing w:before="0"/>
              <w:jc w:val="center"/>
              <w:rPr>
                <w:rFonts w:cs="Arial"/>
                <w:caps/>
                <w:szCs w:val="22"/>
              </w:rPr>
            </w:pPr>
            <w:r w:rsidRPr="00F65794">
              <w:rPr>
                <w:rFonts w:cs="Arial"/>
                <w:caps/>
                <w:szCs w:val="22"/>
              </w:rPr>
              <w:t>3</w:t>
            </w:r>
          </w:p>
        </w:tc>
        <w:tc>
          <w:tcPr>
            <w:tcW w:w="1349" w:type="dxa"/>
            <w:vAlign w:val="center"/>
          </w:tcPr>
          <w:p w14:paraId="0D1D9D06" w14:textId="77777777" w:rsidR="00AD3CD8" w:rsidRPr="00F65794" w:rsidRDefault="00AD3CD8" w:rsidP="00AD3CD8">
            <w:pPr>
              <w:spacing w:before="0"/>
              <w:jc w:val="center"/>
              <w:rPr>
                <w:rFonts w:cs="Arial"/>
                <w:caps/>
                <w:szCs w:val="22"/>
              </w:rPr>
            </w:pPr>
          </w:p>
        </w:tc>
        <w:tc>
          <w:tcPr>
            <w:tcW w:w="1349" w:type="dxa"/>
            <w:vAlign w:val="center"/>
          </w:tcPr>
          <w:p w14:paraId="441DA414" w14:textId="77777777" w:rsidR="00AD3CD8" w:rsidRPr="00F65794" w:rsidRDefault="00AD3CD8" w:rsidP="00AD3CD8">
            <w:pPr>
              <w:spacing w:before="0"/>
              <w:jc w:val="center"/>
              <w:rPr>
                <w:rFonts w:cs="Arial"/>
                <w:caps/>
                <w:szCs w:val="22"/>
              </w:rPr>
            </w:pPr>
          </w:p>
        </w:tc>
        <w:tc>
          <w:tcPr>
            <w:tcW w:w="1495" w:type="dxa"/>
            <w:vAlign w:val="center"/>
          </w:tcPr>
          <w:p w14:paraId="402C763F" w14:textId="77777777" w:rsidR="00AD3CD8" w:rsidRPr="00F65794" w:rsidRDefault="00AD3CD8" w:rsidP="00AD3CD8">
            <w:pPr>
              <w:spacing w:before="0"/>
              <w:jc w:val="center"/>
              <w:rPr>
                <w:rFonts w:cs="Arial"/>
                <w:caps/>
                <w:szCs w:val="22"/>
              </w:rPr>
            </w:pPr>
          </w:p>
        </w:tc>
        <w:tc>
          <w:tcPr>
            <w:tcW w:w="1202" w:type="dxa"/>
            <w:gridSpan w:val="2"/>
            <w:vAlign w:val="center"/>
          </w:tcPr>
          <w:p w14:paraId="04C126B5" w14:textId="77777777" w:rsidR="00AD3CD8" w:rsidRPr="00F65794" w:rsidRDefault="00AD3CD8" w:rsidP="00AD3CD8">
            <w:pPr>
              <w:spacing w:before="0"/>
              <w:jc w:val="center"/>
              <w:rPr>
                <w:rFonts w:cs="Arial"/>
                <w:caps/>
                <w:szCs w:val="22"/>
              </w:rPr>
            </w:pPr>
            <w:r w:rsidRPr="00F65794">
              <w:rPr>
                <w:rFonts w:cs="Arial"/>
                <w:caps/>
                <w:szCs w:val="22"/>
              </w:rPr>
              <w:t>2</w:t>
            </w:r>
          </w:p>
        </w:tc>
        <w:tc>
          <w:tcPr>
            <w:tcW w:w="1349" w:type="dxa"/>
            <w:vAlign w:val="center"/>
          </w:tcPr>
          <w:p w14:paraId="00F69CBD" w14:textId="77777777" w:rsidR="00AD3CD8" w:rsidRPr="00F65794" w:rsidRDefault="00AD3CD8" w:rsidP="00AD3CD8">
            <w:pPr>
              <w:spacing w:before="0"/>
              <w:jc w:val="center"/>
              <w:rPr>
                <w:rFonts w:cs="Arial"/>
                <w:caps/>
                <w:szCs w:val="22"/>
              </w:rPr>
            </w:pPr>
            <w:r w:rsidRPr="00F65794">
              <w:rPr>
                <w:rFonts w:cs="Arial"/>
                <w:caps/>
                <w:szCs w:val="22"/>
              </w:rPr>
              <w:t>1</w:t>
            </w:r>
          </w:p>
        </w:tc>
      </w:tr>
      <w:tr w:rsidR="00AD3CD8" w:rsidRPr="00F65794" w14:paraId="54494037" w14:textId="77777777" w:rsidTr="00AD3CD8">
        <w:trPr>
          <w:trHeight w:val="340"/>
        </w:trPr>
        <w:tc>
          <w:tcPr>
            <w:tcW w:w="1258" w:type="dxa"/>
            <w:vAlign w:val="center"/>
          </w:tcPr>
          <w:p w14:paraId="4605E1C2" w14:textId="77777777" w:rsidR="00AD3CD8" w:rsidRPr="00F65794" w:rsidRDefault="00AD3CD8" w:rsidP="00AD3CD8">
            <w:pPr>
              <w:spacing w:before="0"/>
              <w:jc w:val="center"/>
              <w:rPr>
                <w:rFonts w:cs="Arial"/>
                <w:caps/>
                <w:szCs w:val="22"/>
              </w:rPr>
            </w:pPr>
            <w:r w:rsidRPr="00F65794">
              <w:rPr>
                <w:rFonts w:cs="Arial"/>
                <w:caps/>
                <w:szCs w:val="22"/>
              </w:rPr>
              <w:t>GT</w:t>
            </w:r>
          </w:p>
        </w:tc>
        <w:tc>
          <w:tcPr>
            <w:tcW w:w="1348" w:type="dxa"/>
            <w:vAlign w:val="center"/>
          </w:tcPr>
          <w:p w14:paraId="6AB2B916" w14:textId="77777777" w:rsidR="00AD3CD8" w:rsidRPr="00F65794" w:rsidRDefault="00AD3CD8" w:rsidP="00AD3CD8">
            <w:pPr>
              <w:spacing w:before="0"/>
              <w:jc w:val="center"/>
              <w:rPr>
                <w:rFonts w:cs="Arial"/>
                <w:caps/>
                <w:szCs w:val="22"/>
              </w:rPr>
            </w:pPr>
            <w:r w:rsidRPr="00F65794">
              <w:rPr>
                <w:rFonts w:cs="Arial"/>
                <w:caps/>
                <w:szCs w:val="22"/>
              </w:rPr>
              <w:t>1</w:t>
            </w:r>
          </w:p>
        </w:tc>
        <w:tc>
          <w:tcPr>
            <w:tcW w:w="1349" w:type="dxa"/>
            <w:vAlign w:val="center"/>
          </w:tcPr>
          <w:p w14:paraId="65736ED6" w14:textId="77777777" w:rsidR="00AD3CD8" w:rsidRPr="00F65794" w:rsidRDefault="00AD3CD8" w:rsidP="00AD3CD8">
            <w:pPr>
              <w:spacing w:before="0"/>
              <w:jc w:val="center"/>
              <w:rPr>
                <w:rFonts w:cs="Arial"/>
                <w:caps/>
                <w:szCs w:val="22"/>
              </w:rPr>
            </w:pPr>
            <w:r w:rsidRPr="00F65794">
              <w:rPr>
                <w:rFonts w:cs="Arial"/>
                <w:caps/>
                <w:szCs w:val="22"/>
              </w:rPr>
              <w:t>1</w:t>
            </w:r>
          </w:p>
        </w:tc>
        <w:tc>
          <w:tcPr>
            <w:tcW w:w="1349" w:type="dxa"/>
            <w:vAlign w:val="center"/>
          </w:tcPr>
          <w:p w14:paraId="186FEC86" w14:textId="77777777" w:rsidR="00AD3CD8" w:rsidRPr="00F65794" w:rsidRDefault="00AD3CD8" w:rsidP="00AD3CD8">
            <w:pPr>
              <w:spacing w:before="0"/>
              <w:jc w:val="center"/>
              <w:rPr>
                <w:rFonts w:cs="Arial"/>
                <w:caps/>
                <w:szCs w:val="22"/>
              </w:rPr>
            </w:pPr>
          </w:p>
        </w:tc>
        <w:tc>
          <w:tcPr>
            <w:tcW w:w="1495" w:type="dxa"/>
            <w:vAlign w:val="center"/>
          </w:tcPr>
          <w:p w14:paraId="18D18FEC" w14:textId="77777777" w:rsidR="00AD3CD8" w:rsidRPr="00F65794" w:rsidRDefault="00AD3CD8" w:rsidP="00AD3CD8">
            <w:pPr>
              <w:spacing w:before="0"/>
              <w:jc w:val="center"/>
              <w:rPr>
                <w:rFonts w:cs="Arial"/>
                <w:caps/>
                <w:szCs w:val="22"/>
              </w:rPr>
            </w:pPr>
          </w:p>
        </w:tc>
        <w:tc>
          <w:tcPr>
            <w:tcW w:w="1202" w:type="dxa"/>
            <w:gridSpan w:val="2"/>
            <w:vAlign w:val="center"/>
          </w:tcPr>
          <w:p w14:paraId="3A8B0FE6" w14:textId="77777777" w:rsidR="00AD3CD8" w:rsidRPr="00F65794" w:rsidRDefault="00AD3CD8" w:rsidP="00AD3CD8">
            <w:pPr>
              <w:spacing w:before="0"/>
              <w:jc w:val="center"/>
              <w:rPr>
                <w:rFonts w:cs="Arial"/>
                <w:caps/>
                <w:szCs w:val="22"/>
              </w:rPr>
            </w:pPr>
            <w:r w:rsidRPr="00F65794">
              <w:rPr>
                <w:rFonts w:cs="Arial"/>
                <w:caps/>
                <w:szCs w:val="22"/>
              </w:rPr>
              <w:t>2</w:t>
            </w:r>
          </w:p>
        </w:tc>
        <w:tc>
          <w:tcPr>
            <w:tcW w:w="1349" w:type="dxa"/>
            <w:vAlign w:val="center"/>
          </w:tcPr>
          <w:p w14:paraId="03EDC91E" w14:textId="77777777" w:rsidR="00AD3CD8" w:rsidRPr="00F65794" w:rsidRDefault="00AD3CD8" w:rsidP="00AD3CD8">
            <w:pPr>
              <w:spacing w:before="0"/>
              <w:jc w:val="center"/>
              <w:rPr>
                <w:rFonts w:cs="Arial"/>
                <w:caps/>
                <w:szCs w:val="22"/>
              </w:rPr>
            </w:pPr>
            <w:r w:rsidRPr="00F65794">
              <w:rPr>
                <w:rFonts w:cs="Arial"/>
                <w:caps/>
                <w:szCs w:val="22"/>
              </w:rPr>
              <w:t>1</w:t>
            </w:r>
          </w:p>
        </w:tc>
      </w:tr>
      <w:tr w:rsidR="00AD3CD8" w:rsidRPr="00F65794" w14:paraId="1647B65A" w14:textId="77777777" w:rsidTr="00AD3CD8">
        <w:trPr>
          <w:trHeight w:val="340"/>
        </w:trPr>
        <w:tc>
          <w:tcPr>
            <w:tcW w:w="9350" w:type="dxa"/>
            <w:gridSpan w:val="8"/>
            <w:shd w:val="clear" w:color="auto" w:fill="D9D9D9" w:themeFill="background1" w:themeFillShade="D9"/>
            <w:vAlign w:val="center"/>
          </w:tcPr>
          <w:p w14:paraId="1931604A" w14:textId="77777777" w:rsidR="00AD3CD8" w:rsidRPr="00F65794" w:rsidRDefault="00AD3CD8" w:rsidP="00AD3CD8">
            <w:pPr>
              <w:spacing w:before="0"/>
              <w:rPr>
                <w:rFonts w:cs="Arial"/>
                <w:caps/>
                <w:szCs w:val="22"/>
              </w:rPr>
            </w:pPr>
            <w:r w:rsidRPr="00F65794">
              <w:rPr>
                <w:rFonts w:cs="Arial"/>
                <w:caps/>
                <w:szCs w:val="22"/>
              </w:rPr>
              <w:t>2017</w:t>
            </w:r>
          </w:p>
        </w:tc>
      </w:tr>
      <w:tr w:rsidR="00AD3CD8" w:rsidRPr="00F65794" w14:paraId="00E627F1" w14:textId="77777777" w:rsidTr="00AD3CD8">
        <w:trPr>
          <w:trHeight w:val="340"/>
        </w:trPr>
        <w:tc>
          <w:tcPr>
            <w:tcW w:w="1258" w:type="dxa"/>
            <w:vAlign w:val="center"/>
          </w:tcPr>
          <w:p w14:paraId="582B4867" w14:textId="77777777" w:rsidR="00AD3CD8" w:rsidRPr="00F65794" w:rsidRDefault="00AD3CD8" w:rsidP="00AD3CD8">
            <w:pPr>
              <w:spacing w:before="0"/>
              <w:jc w:val="center"/>
              <w:rPr>
                <w:rFonts w:cs="Arial"/>
                <w:caps/>
                <w:szCs w:val="22"/>
              </w:rPr>
            </w:pPr>
            <w:r w:rsidRPr="00F65794">
              <w:rPr>
                <w:rFonts w:cs="Arial"/>
                <w:caps/>
                <w:szCs w:val="22"/>
              </w:rPr>
              <w:t>NS</w:t>
            </w:r>
          </w:p>
        </w:tc>
        <w:tc>
          <w:tcPr>
            <w:tcW w:w="1348" w:type="dxa"/>
            <w:vAlign w:val="center"/>
          </w:tcPr>
          <w:p w14:paraId="0F85699E" w14:textId="77777777" w:rsidR="00AD3CD8" w:rsidRPr="00F65794" w:rsidRDefault="00AD3CD8" w:rsidP="00AD3CD8">
            <w:pPr>
              <w:spacing w:before="0"/>
              <w:jc w:val="center"/>
              <w:rPr>
                <w:rFonts w:cs="Arial"/>
                <w:caps/>
                <w:szCs w:val="22"/>
              </w:rPr>
            </w:pPr>
            <w:r w:rsidRPr="00F65794">
              <w:rPr>
                <w:rFonts w:cs="Arial"/>
                <w:caps/>
                <w:szCs w:val="22"/>
              </w:rPr>
              <w:t>15</w:t>
            </w:r>
          </w:p>
        </w:tc>
        <w:tc>
          <w:tcPr>
            <w:tcW w:w="1349" w:type="dxa"/>
            <w:vAlign w:val="center"/>
          </w:tcPr>
          <w:p w14:paraId="0C318FD8" w14:textId="77777777" w:rsidR="00AD3CD8" w:rsidRPr="00F65794" w:rsidRDefault="00AD3CD8" w:rsidP="00AD3CD8">
            <w:pPr>
              <w:spacing w:before="0"/>
              <w:jc w:val="center"/>
              <w:rPr>
                <w:rFonts w:cs="Arial"/>
                <w:caps/>
                <w:szCs w:val="22"/>
              </w:rPr>
            </w:pPr>
            <w:r w:rsidRPr="00F65794">
              <w:rPr>
                <w:rFonts w:cs="Arial"/>
                <w:caps/>
                <w:szCs w:val="22"/>
              </w:rPr>
              <w:t>13</w:t>
            </w:r>
          </w:p>
        </w:tc>
        <w:tc>
          <w:tcPr>
            <w:tcW w:w="1349" w:type="dxa"/>
            <w:vAlign w:val="center"/>
          </w:tcPr>
          <w:p w14:paraId="646802D8" w14:textId="77777777" w:rsidR="00AD3CD8" w:rsidRPr="00F65794" w:rsidRDefault="00AD3CD8" w:rsidP="00AD3CD8">
            <w:pPr>
              <w:spacing w:before="0"/>
              <w:jc w:val="center"/>
              <w:rPr>
                <w:rFonts w:cs="Arial"/>
                <w:caps/>
                <w:szCs w:val="22"/>
              </w:rPr>
            </w:pPr>
          </w:p>
        </w:tc>
        <w:tc>
          <w:tcPr>
            <w:tcW w:w="1495" w:type="dxa"/>
            <w:vAlign w:val="center"/>
          </w:tcPr>
          <w:p w14:paraId="05420D36" w14:textId="77777777" w:rsidR="00AD3CD8" w:rsidRPr="00F65794" w:rsidRDefault="00AD3CD8" w:rsidP="00AD3CD8">
            <w:pPr>
              <w:spacing w:before="0"/>
              <w:jc w:val="center"/>
              <w:rPr>
                <w:rFonts w:cs="Arial"/>
                <w:caps/>
                <w:szCs w:val="22"/>
              </w:rPr>
            </w:pPr>
          </w:p>
        </w:tc>
        <w:tc>
          <w:tcPr>
            <w:tcW w:w="1202" w:type="dxa"/>
            <w:gridSpan w:val="2"/>
            <w:vAlign w:val="center"/>
          </w:tcPr>
          <w:p w14:paraId="520183F1" w14:textId="77777777" w:rsidR="00AD3CD8" w:rsidRPr="00F65794" w:rsidRDefault="00AD3CD8" w:rsidP="00AD3CD8">
            <w:pPr>
              <w:spacing w:before="0"/>
              <w:jc w:val="center"/>
              <w:rPr>
                <w:rFonts w:cs="Arial"/>
                <w:caps/>
                <w:szCs w:val="22"/>
              </w:rPr>
            </w:pPr>
            <w:r w:rsidRPr="00F65794">
              <w:rPr>
                <w:rFonts w:cs="Arial"/>
                <w:caps/>
                <w:szCs w:val="22"/>
              </w:rPr>
              <w:t>25</w:t>
            </w:r>
          </w:p>
        </w:tc>
        <w:tc>
          <w:tcPr>
            <w:tcW w:w="1349" w:type="dxa"/>
            <w:vAlign w:val="center"/>
          </w:tcPr>
          <w:p w14:paraId="1F2F9EA7" w14:textId="77777777" w:rsidR="00AD3CD8" w:rsidRPr="00F65794" w:rsidRDefault="00AD3CD8" w:rsidP="00AD3CD8">
            <w:pPr>
              <w:spacing w:before="0"/>
              <w:jc w:val="center"/>
              <w:rPr>
                <w:rFonts w:cs="Arial"/>
                <w:caps/>
                <w:szCs w:val="22"/>
              </w:rPr>
            </w:pPr>
            <w:r w:rsidRPr="00F65794">
              <w:rPr>
                <w:rFonts w:cs="Arial"/>
                <w:caps/>
                <w:szCs w:val="22"/>
              </w:rPr>
              <w:t>1</w:t>
            </w:r>
          </w:p>
        </w:tc>
      </w:tr>
      <w:tr w:rsidR="00AD3CD8" w:rsidRPr="00F65794" w14:paraId="2422F85D" w14:textId="77777777" w:rsidTr="00AD3CD8">
        <w:trPr>
          <w:trHeight w:val="340"/>
        </w:trPr>
        <w:tc>
          <w:tcPr>
            <w:tcW w:w="1258" w:type="dxa"/>
            <w:vAlign w:val="center"/>
          </w:tcPr>
          <w:p w14:paraId="1896EFAB" w14:textId="77777777" w:rsidR="00AD3CD8" w:rsidRPr="00F65794" w:rsidRDefault="00AD3CD8" w:rsidP="00AD3CD8">
            <w:pPr>
              <w:spacing w:before="0"/>
              <w:jc w:val="center"/>
              <w:rPr>
                <w:rFonts w:cs="Arial"/>
                <w:caps/>
                <w:szCs w:val="22"/>
              </w:rPr>
            </w:pPr>
            <w:r w:rsidRPr="00F65794">
              <w:rPr>
                <w:rFonts w:cs="Arial"/>
                <w:caps/>
                <w:szCs w:val="22"/>
              </w:rPr>
              <w:t>PG</w:t>
            </w:r>
          </w:p>
        </w:tc>
        <w:tc>
          <w:tcPr>
            <w:tcW w:w="1348" w:type="dxa"/>
            <w:vAlign w:val="center"/>
          </w:tcPr>
          <w:p w14:paraId="71751F8D" w14:textId="77777777" w:rsidR="00AD3CD8" w:rsidRPr="00F65794" w:rsidRDefault="00AD3CD8" w:rsidP="00AD3CD8">
            <w:pPr>
              <w:spacing w:before="0"/>
              <w:jc w:val="center"/>
              <w:rPr>
                <w:rFonts w:cs="Arial"/>
                <w:caps/>
                <w:szCs w:val="22"/>
              </w:rPr>
            </w:pPr>
            <w:r w:rsidRPr="00F65794">
              <w:rPr>
                <w:rFonts w:cs="Arial"/>
                <w:caps/>
                <w:szCs w:val="22"/>
              </w:rPr>
              <w:t>5</w:t>
            </w:r>
          </w:p>
        </w:tc>
        <w:tc>
          <w:tcPr>
            <w:tcW w:w="1349" w:type="dxa"/>
            <w:vAlign w:val="center"/>
          </w:tcPr>
          <w:p w14:paraId="354864EA" w14:textId="77777777" w:rsidR="00AD3CD8" w:rsidRPr="00F65794" w:rsidRDefault="00AD3CD8" w:rsidP="00AD3CD8">
            <w:pPr>
              <w:spacing w:before="0"/>
              <w:jc w:val="center"/>
              <w:rPr>
                <w:rFonts w:cs="Arial"/>
                <w:caps/>
                <w:szCs w:val="22"/>
              </w:rPr>
            </w:pPr>
            <w:r w:rsidRPr="00F65794">
              <w:rPr>
                <w:rFonts w:cs="Arial"/>
                <w:caps/>
                <w:szCs w:val="22"/>
              </w:rPr>
              <w:t>1</w:t>
            </w:r>
          </w:p>
        </w:tc>
        <w:tc>
          <w:tcPr>
            <w:tcW w:w="1349" w:type="dxa"/>
            <w:vAlign w:val="center"/>
          </w:tcPr>
          <w:p w14:paraId="35542A78" w14:textId="77777777" w:rsidR="00AD3CD8" w:rsidRPr="00F65794" w:rsidRDefault="00AD3CD8" w:rsidP="00AD3CD8">
            <w:pPr>
              <w:spacing w:before="0"/>
              <w:jc w:val="center"/>
              <w:rPr>
                <w:rFonts w:cs="Arial"/>
                <w:caps/>
                <w:szCs w:val="22"/>
              </w:rPr>
            </w:pPr>
          </w:p>
        </w:tc>
        <w:tc>
          <w:tcPr>
            <w:tcW w:w="1495" w:type="dxa"/>
            <w:vAlign w:val="center"/>
          </w:tcPr>
          <w:p w14:paraId="78EDFFAD" w14:textId="77777777" w:rsidR="00AD3CD8" w:rsidRPr="00F65794" w:rsidRDefault="00AD3CD8" w:rsidP="00AD3CD8">
            <w:pPr>
              <w:spacing w:before="0"/>
              <w:jc w:val="center"/>
              <w:rPr>
                <w:rFonts w:cs="Arial"/>
                <w:caps/>
                <w:szCs w:val="22"/>
              </w:rPr>
            </w:pPr>
          </w:p>
        </w:tc>
        <w:tc>
          <w:tcPr>
            <w:tcW w:w="1202" w:type="dxa"/>
            <w:gridSpan w:val="2"/>
            <w:vAlign w:val="center"/>
          </w:tcPr>
          <w:p w14:paraId="5D7697FE" w14:textId="77777777" w:rsidR="00AD3CD8" w:rsidRPr="00F65794" w:rsidRDefault="00AD3CD8" w:rsidP="00AD3CD8">
            <w:pPr>
              <w:spacing w:before="0"/>
              <w:jc w:val="center"/>
              <w:rPr>
                <w:rFonts w:cs="Arial"/>
                <w:caps/>
                <w:szCs w:val="22"/>
              </w:rPr>
            </w:pPr>
            <w:r w:rsidRPr="00F65794">
              <w:rPr>
                <w:rFonts w:cs="Arial"/>
                <w:caps/>
                <w:szCs w:val="22"/>
              </w:rPr>
              <w:t>3</w:t>
            </w:r>
          </w:p>
        </w:tc>
        <w:tc>
          <w:tcPr>
            <w:tcW w:w="1349" w:type="dxa"/>
            <w:vAlign w:val="center"/>
          </w:tcPr>
          <w:p w14:paraId="29B1C6C3" w14:textId="77777777" w:rsidR="00AD3CD8" w:rsidRPr="00F65794" w:rsidRDefault="00AD3CD8" w:rsidP="00AD3CD8">
            <w:pPr>
              <w:spacing w:before="0"/>
              <w:jc w:val="center"/>
              <w:rPr>
                <w:rFonts w:cs="Arial"/>
                <w:caps/>
                <w:szCs w:val="22"/>
              </w:rPr>
            </w:pPr>
            <w:r w:rsidRPr="00F65794">
              <w:rPr>
                <w:rFonts w:cs="Arial"/>
                <w:caps/>
                <w:szCs w:val="22"/>
              </w:rPr>
              <w:t>4</w:t>
            </w:r>
          </w:p>
        </w:tc>
      </w:tr>
      <w:tr w:rsidR="00AD3CD8" w:rsidRPr="00F65794" w14:paraId="7FA3E41B" w14:textId="77777777" w:rsidTr="00AD3CD8">
        <w:trPr>
          <w:trHeight w:val="340"/>
        </w:trPr>
        <w:tc>
          <w:tcPr>
            <w:tcW w:w="1258" w:type="dxa"/>
            <w:vAlign w:val="center"/>
          </w:tcPr>
          <w:p w14:paraId="6C9ED33C" w14:textId="77777777" w:rsidR="00AD3CD8" w:rsidRPr="00F65794" w:rsidRDefault="00AD3CD8" w:rsidP="00AD3CD8">
            <w:pPr>
              <w:spacing w:before="0"/>
              <w:jc w:val="center"/>
              <w:rPr>
                <w:rFonts w:cs="Arial"/>
                <w:caps/>
                <w:szCs w:val="22"/>
              </w:rPr>
            </w:pPr>
            <w:r w:rsidRPr="00F65794">
              <w:rPr>
                <w:rFonts w:cs="Arial"/>
                <w:caps/>
                <w:szCs w:val="22"/>
              </w:rPr>
              <w:t>GT</w:t>
            </w:r>
          </w:p>
        </w:tc>
        <w:tc>
          <w:tcPr>
            <w:tcW w:w="1348" w:type="dxa"/>
            <w:vAlign w:val="center"/>
          </w:tcPr>
          <w:p w14:paraId="241AA1A1" w14:textId="77777777" w:rsidR="00AD3CD8" w:rsidRPr="00F65794" w:rsidRDefault="00AD3CD8" w:rsidP="00AD3CD8">
            <w:pPr>
              <w:spacing w:before="0"/>
              <w:jc w:val="center"/>
              <w:rPr>
                <w:rFonts w:cs="Arial"/>
                <w:caps/>
                <w:szCs w:val="22"/>
              </w:rPr>
            </w:pPr>
          </w:p>
        </w:tc>
        <w:tc>
          <w:tcPr>
            <w:tcW w:w="1349" w:type="dxa"/>
            <w:vAlign w:val="center"/>
          </w:tcPr>
          <w:p w14:paraId="2CB768A5" w14:textId="77777777" w:rsidR="00AD3CD8" w:rsidRPr="00F65794" w:rsidRDefault="00AD3CD8" w:rsidP="00AD3CD8">
            <w:pPr>
              <w:spacing w:before="0"/>
              <w:jc w:val="center"/>
              <w:rPr>
                <w:rFonts w:cs="Arial"/>
                <w:caps/>
                <w:szCs w:val="22"/>
              </w:rPr>
            </w:pPr>
            <w:r w:rsidRPr="00F65794">
              <w:rPr>
                <w:rFonts w:cs="Arial"/>
                <w:caps/>
                <w:szCs w:val="22"/>
              </w:rPr>
              <w:t>1</w:t>
            </w:r>
          </w:p>
        </w:tc>
        <w:tc>
          <w:tcPr>
            <w:tcW w:w="1349" w:type="dxa"/>
            <w:vAlign w:val="center"/>
          </w:tcPr>
          <w:p w14:paraId="13363C8A" w14:textId="77777777" w:rsidR="00AD3CD8" w:rsidRPr="00F65794" w:rsidRDefault="00AD3CD8" w:rsidP="00AD3CD8">
            <w:pPr>
              <w:spacing w:before="0"/>
              <w:jc w:val="center"/>
              <w:rPr>
                <w:rFonts w:cs="Arial"/>
                <w:caps/>
                <w:szCs w:val="22"/>
              </w:rPr>
            </w:pPr>
          </w:p>
        </w:tc>
        <w:tc>
          <w:tcPr>
            <w:tcW w:w="1495" w:type="dxa"/>
            <w:vAlign w:val="center"/>
          </w:tcPr>
          <w:p w14:paraId="22BD2F42" w14:textId="77777777" w:rsidR="00AD3CD8" w:rsidRPr="00F65794" w:rsidRDefault="00AD3CD8" w:rsidP="00AD3CD8">
            <w:pPr>
              <w:spacing w:before="0"/>
              <w:jc w:val="center"/>
              <w:rPr>
                <w:rFonts w:cs="Arial"/>
                <w:caps/>
                <w:szCs w:val="22"/>
              </w:rPr>
            </w:pPr>
            <w:r w:rsidRPr="00F65794">
              <w:rPr>
                <w:rFonts w:cs="Arial"/>
                <w:caps/>
                <w:szCs w:val="22"/>
              </w:rPr>
              <w:t>1</w:t>
            </w:r>
          </w:p>
        </w:tc>
        <w:tc>
          <w:tcPr>
            <w:tcW w:w="1202" w:type="dxa"/>
            <w:gridSpan w:val="2"/>
            <w:vAlign w:val="center"/>
          </w:tcPr>
          <w:p w14:paraId="4ECAC87F" w14:textId="77777777" w:rsidR="00AD3CD8" w:rsidRPr="00F65794" w:rsidRDefault="00AD3CD8" w:rsidP="00AD3CD8">
            <w:pPr>
              <w:spacing w:before="0"/>
              <w:jc w:val="center"/>
              <w:rPr>
                <w:rFonts w:cs="Arial"/>
                <w:caps/>
                <w:szCs w:val="22"/>
              </w:rPr>
            </w:pPr>
          </w:p>
        </w:tc>
        <w:tc>
          <w:tcPr>
            <w:tcW w:w="1349" w:type="dxa"/>
            <w:vAlign w:val="center"/>
          </w:tcPr>
          <w:p w14:paraId="547AA1F4" w14:textId="77777777" w:rsidR="00AD3CD8" w:rsidRPr="00F65794" w:rsidRDefault="00AD3CD8" w:rsidP="00AD3CD8">
            <w:pPr>
              <w:spacing w:before="0"/>
              <w:jc w:val="center"/>
              <w:rPr>
                <w:rFonts w:cs="Arial"/>
                <w:caps/>
                <w:szCs w:val="22"/>
              </w:rPr>
            </w:pPr>
            <w:r w:rsidRPr="00F65794">
              <w:rPr>
                <w:rFonts w:cs="Arial"/>
                <w:caps/>
                <w:szCs w:val="22"/>
              </w:rPr>
              <w:t>41</w:t>
            </w:r>
          </w:p>
        </w:tc>
      </w:tr>
      <w:tr w:rsidR="00AD3CD8" w:rsidRPr="00F65794" w14:paraId="48CF7E71" w14:textId="77777777" w:rsidTr="00AD3CD8">
        <w:trPr>
          <w:trHeight w:val="340"/>
        </w:trPr>
        <w:tc>
          <w:tcPr>
            <w:tcW w:w="9350" w:type="dxa"/>
            <w:gridSpan w:val="8"/>
            <w:shd w:val="clear" w:color="auto" w:fill="D9D9D9" w:themeFill="background1" w:themeFillShade="D9"/>
            <w:vAlign w:val="center"/>
          </w:tcPr>
          <w:p w14:paraId="4D72D12D" w14:textId="77777777" w:rsidR="00AD3CD8" w:rsidRPr="00F65794" w:rsidRDefault="00AD3CD8" w:rsidP="00AD3CD8">
            <w:pPr>
              <w:spacing w:before="0"/>
              <w:rPr>
                <w:rFonts w:cs="Arial"/>
                <w:caps/>
                <w:szCs w:val="22"/>
              </w:rPr>
            </w:pPr>
            <w:r w:rsidRPr="00F65794">
              <w:rPr>
                <w:rFonts w:cs="Arial"/>
                <w:caps/>
                <w:szCs w:val="22"/>
              </w:rPr>
              <w:t>2018</w:t>
            </w:r>
          </w:p>
        </w:tc>
      </w:tr>
      <w:tr w:rsidR="00AD3CD8" w:rsidRPr="00F65794" w14:paraId="5DF81DAD" w14:textId="77777777" w:rsidTr="00AD3CD8">
        <w:trPr>
          <w:trHeight w:val="340"/>
        </w:trPr>
        <w:tc>
          <w:tcPr>
            <w:tcW w:w="1258" w:type="dxa"/>
            <w:vAlign w:val="center"/>
          </w:tcPr>
          <w:p w14:paraId="5B329FBF" w14:textId="77777777" w:rsidR="00AD3CD8" w:rsidRPr="00F65794" w:rsidRDefault="00AD3CD8" w:rsidP="00AD3CD8">
            <w:pPr>
              <w:spacing w:before="0"/>
              <w:jc w:val="center"/>
              <w:rPr>
                <w:rFonts w:cs="Arial"/>
                <w:caps/>
                <w:szCs w:val="22"/>
              </w:rPr>
            </w:pPr>
            <w:r w:rsidRPr="00F65794">
              <w:rPr>
                <w:rFonts w:cs="Arial"/>
                <w:caps/>
                <w:szCs w:val="22"/>
              </w:rPr>
              <w:t>NS</w:t>
            </w:r>
          </w:p>
        </w:tc>
        <w:tc>
          <w:tcPr>
            <w:tcW w:w="1348" w:type="dxa"/>
            <w:vAlign w:val="center"/>
          </w:tcPr>
          <w:p w14:paraId="40275567" w14:textId="77777777" w:rsidR="00AD3CD8" w:rsidRPr="00F65794" w:rsidRDefault="00AD3CD8" w:rsidP="00AD3CD8">
            <w:pPr>
              <w:spacing w:before="0"/>
              <w:jc w:val="center"/>
              <w:rPr>
                <w:rFonts w:cs="Arial"/>
                <w:caps/>
                <w:szCs w:val="22"/>
              </w:rPr>
            </w:pPr>
            <w:r w:rsidRPr="00F65794">
              <w:rPr>
                <w:rFonts w:cs="Arial"/>
                <w:caps/>
                <w:szCs w:val="22"/>
              </w:rPr>
              <w:t>7</w:t>
            </w:r>
          </w:p>
        </w:tc>
        <w:tc>
          <w:tcPr>
            <w:tcW w:w="1349" w:type="dxa"/>
            <w:vAlign w:val="center"/>
          </w:tcPr>
          <w:p w14:paraId="4004234A" w14:textId="77777777" w:rsidR="00AD3CD8" w:rsidRPr="00F65794" w:rsidRDefault="00AD3CD8" w:rsidP="00AD3CD8">
            <w:pPr>
              <w:spacing w:before="0"/>
              <w:jc w:val="center"/>
              <w:rPr>
                <w:rFonts w:cs="Arial"/>
                <w:caps/>
                <w:szCs w:val="22"/>
              </w:rPr>
            </w:pPr>
            <w:r w:rsidRPr="00F65794">
              <w:rPr>
                <w:rFonts w:cs="Arial"/>
                <w:caps/>
                <w:szCs w:val="22"/>
              </w:rPr>
              <w:t>11</w:t>
            </w:r>
          </w:p>
        </w:tc>
        <w:tc>
          <w:tcPr>
            <w:tcW w:w="1349" w:type="dxa"/>
            <w:vAlign w:val="center"/>
          </w:tcPr>
          <w:p w14:paraId="79CAA3AC" w14:textId="77777777" w:rsidR="00AD3CD8" w:rsidRPr="00F65794" w:rsidRDefault="00AD3CD8" w:rsidP="00AD3CD8">
            <w:pPr>
              <w:spacing w:before="0"/>
              <w:jc w:val="center"/>
              <w:rPr>
                <w:rFonts w:cs="Arial"/>
                <w:caps/>
                <w:szCs w:val="22"/>
              </w:rPr>
            </w:pPr>
          </w:p>
        </w:tc>
        <w:tc>
          <w:tcPr>
            <w:tcW w:w="1495" w:type="dxa"/>
            <w:vAlign w:val="center"/>
          </w:tcPr>
          <w:p w14:paraId="6DF5FCDC" w14:textId="77777777" w:rsidR="00AD3CD8" w:rsidRPr="00F65794" w:rsidRDefault="00AD3CD8" w:rsidP="00AD3CD8">
            <w:pPr>
              <w:spacing w:before="0"/>
              <w:jc w:val="center"/>
              <w:rPr>
                <w:rFonts w:cs="Arial"/>
                <w:caps/>
                <w:szCs w:val="22"/>
              </w:rPr>
            </w:pPr>
          </w:p>
        </w:tc>
        <w:tc>
          <w:tcPr>
            <w:tcW w:w="1202" w:type="dxa"/>
            <w:gridSpan w:val="2"/>
            <w:vAlign w:val="center"/>
          </w:tcPr>
          <w:p w14:paraId="10F27C09" w14:textId="77777777" w:rsidR="00AD3CD8" w:rsidRPr="00F65794" w:rsidRDefault="00AD3CD8" w:rsidP="00AD3CD8">
            <w:pPr>
              <w:spacing w:before="0"/>
              <w:jc w:val="center"/>
              <w:rPr>
                <w:rFonts w:cs="Arial"/>
                <w:caps/>
                <w:szCs w:val="22"/>
              </w:rPr>
            </w:pPr>
            <w:r w:rsidRPr="00F65794">
              <w:rPr>
                <w:rFonts w:cs="Arial"/>
                <w:caps/>
                <w:szCs w:val="22"/>
              </w:rPr>
              <w:t>15</w:t>
            </w:r>
          </w:p>
        </w:tc>
        <w:tc>
          <w:tcPr>
            <w:tcW w:w="1349" w:type="dxa"/>
            <w:vAlign w:val="center"/>
          </w:tcPr>
          <w:p w14:paraId="418D1F57" w14:textId="77777777" w:rsidR="00AD3CD8" w:rsidRPr="00F65794" w:rsidRDefault="00AD3CD8" w:rsidP="00AD3CD8">
            <w:pPr>
              <w:spacing w:before="0"/>
              <w:jc w:val="center"/>
              <w:rPr>
                <w:rFonts w:cs="Arial"/>
                <w:caps/>
                <w:szCs w:val="22"/>
              </w:rPr>
            </w:pPr>
            <w:r w:rsidRPr="00F65794">
              <w:rPr>
                <w:rFonts w:cs="Arial"/>
                <w:caps/>
                <w:szCs w:val="22"/>
              </w:rPr>
              <w:t>7</w:t>
            </w:r>
          </w:p>
        </w:tc>
      </w:tr>
      <w:tr w:rsidR="00AD3CD8" w:rsidRPr="00F65794" w14:paraId="70B81BC5" w14:textId="77777777" w:rsidTr="00AD3CD8">
        <w:trPr>
          <w:trHeight w:val="340"/>
        </w:trPr>
        <w:tc>
          <w:tcPr>
            <w:tcW w:w="1258" w:type="dxa"/>
            <w:vAlign w:val="center"/>
          </w:tcPr>
          <w:p w14:paraId="12976438" w14:textId="77777777" w:rsidR="00AD3CD8" w:rsidRPr="00F65794" w:rsidRDefault="00AD3CD8" w:rsidP="00AD3CD8">
            <w:pPr>
              <w:spacing w:before="0"/>
              <w:jc w:val="center"/>
              <w:rPr>
                <w:rFonts w:cs="Arial"/>
                <w:caps/>
                <w:szCs w:val="22"/>
              </w:rPr>
            </w:pPr>
            <w:r w:rsidRPr="00F65794">
              <w:rPr>
                <w:rFonts w:cs="Arial"/>
                <w:caps/>
                <w:szCs w:val="22"/>
              </w:rPr>
              <w:t>PG</w:t>
            </w:r>
          </w:p>
        </w:tc>
        <w:tc>
          <w:tcPr>
            <w:tcW w:w="1348" w:type="dxa"/>
            <w:vAlign w:val="center"/>
          </w:tcPr>
          <w:p w14:paraId="54EC812C" w14:textId="77777777" w:rsidR="00AD3CD8" w:rsidRPr="00F65794" w:rsidRDefault="00AD3CD8" w:rsidP="00AD3CD8">
            <w:pPr>
              <w:spacing w:before="0"/>
              <w:jc w:val="center"/>
              <w:rPr>
                <w:rFonts w:cs="Arial"/>
                <w:caps/>
                <w:szCs w:val="22"/>
              </w:rPr>
            </w:pPr>
            <w:r w:rsidRPr="00F65794">
              <w:rPr>
                <w:rFonts w:cs="Arial"/>
                <w:caps/>
                <w:szCs w:val="22"/>
              </w:rPr>
              <w:t>7</w:t>
            </w:r>
          </w:p>
        </w:tc>
        <w:tc>
          <w:tcPr>
            <w:tcW w:w="1349" w:type="dxa"/>
            <w:vAlign w:val="center"/>
          </w:tcPr>
          <w:p w14:paraId="1024641B" w14:textId="77777777" w:rsidR="00AD3CD8" w:rsidRPr="00F65794" w:rsidRDefault="00AD3CD8" w:rsidP="00AD3CD8">
            <w:pPr>
              <w:spacing w:before="0"/>
              <w:jc w:val="center"/>
              <w:rPr>
                <w:rFonts w:cs="Arial"/>
                <w:caps/>
                <w:szCs w:val="22"/>
              </w:rPr>
            </w:pPr>
            <w:r w:rsidRPr="00F65794">
              <w:rPr>
                <w:rFonts w:cs="Arial"/>
                <w:caps/>
                <w:szCs w:val="22"/>
              </w:rPr>
              <w:t>1</w:t>
            </w:r>
          </w:p>
        </w:tc>
        <w:tc>
          <w:tcPr>
            <w:tcW w:w="1349" w:type="dxa"/>
            <w:vAlign w:val="center"/>
          </w:tcPr>
          <w:p w14:paraId="5F212198" w14:textId="77777777" w:rsidR="00AD3CD8" w:rsidRPr="00F65794" w:rsidRDefault="00AD3CD8" w:rsidP="00AD3CD8">
            <w:pPr>
              <w:spacing w:before="0"/>
              <w:jc w:val="center"/>
              <w:rPr>
                <w:rFonts w:cs="Arial"/>
                <w:caps/>
                <w:szCs w:val="22"/>
              </w:rPr>
            </w:pPr>
          </w:p>
        </w:tc>
        <w:tc>
          <w:tcPr>
            <w:tcW w:w="1495" w:type="dxa"/>
            <w:vAlign w:val="center"/>
          </w:tcPr>
          <w:p w14:paraId="1512B07E" w14:textId="77777777" w:rsidR="00AD3CD8" w:rsidRPr="00F65794" w:rsidRDefault="00AD3CD8" w:rsidP="00AD3CD8">
            <w:pPr>
              <w:spacing w:before="0"/>
              <w:jc w:val="center"/>
              <w:rPr>
                <w:rFonts w:cs="Arial"/>
                <w:caps/>
                <w:szCs w:val="22"/>
              </w:rPr>
            </w:pPr>
          </w:p>
        </w:tc>
        <w:tc>
          <w:tcPr>
            <w:tcW w:w="1202" w:type="dxa"/>
            <w:gridSpan w:val="2"/>
            <w:vAlign w:val="center"/>
          </w:tcPr>
          <w:p w14:paraId="09099750" w14:textId="77777777" w:rsidR="00AD3CD8" w:rsidRPr="00F65794" w:rsidRDefault="00AD3CD8" w:rsidP="00AD3CD8">
            <w:pPr>
              <w:spacing w:before="0"/>
              <w:jc w:val="center"/>
              <w:rPr>
                <w:rFonts w:cs="Arial"/>
                <w:caps/>
                <w:szCs w:val="22"/>
              </w:rPr>
            </w:pPr>
            <w:r w:rsidRPr="00F65794">
              <w:rPr>
                <w:rFonts w:cs="Arial"/>
                <w:caps/>
                <w:szCs w:val="22"/>
              </w:rPr>
              <w:t>3</w:t>
            </w:r>
          </w:p>
        </w:tc>
        <w:tc>
          <w:tcPr>
            <w:tcW w:w="1349" w:type="dxa"/>
            <w:vAlign w:val="center"/>
          </w:tcPr>
          <w:p w14:paraId="4FFE7AC1" w14:textId="77777777" w:rsidR="00AD3CD8" w:rsidRPr="00F65794" w:rsidRDefault="00AD3CD8" w:rsidP="00AD3CD8">
            <w:pPr>
              <w:spacing w:before="0"/>
              <w:jc w:val="center"/>
              <w:rPr>
                <w:rFonts w:cs="Arial"/>
                <w:caps/>
                <w:szCs w:val="22"/>
              </w:rPr>
            </w:pPr>
            <w:r w:rsidRPr="00F65794">
              <w:rPr>
                <w:rFonts w:cs="Arial"/>
                <w:caps/>
                <w:szCs w:val="22"/>
              </w:rPr>
              <w:t>2</w:t>
            </w:r>
          </w:p>
        </w:tc>
      </w:tr>
      <w:tr w:rsidR="00AD3CD8" w:rsidRPr="00F65794" w14:paraId="5B723CB8" w14:textId="77777777" w:rsidTr="00AD3CD8">
        <w:trPr>
          <w:trHeight w:val="340"/>
        </w:trPr>
        <w:tc>
          <w:tcPr>
            <w:tcW w:w="1258" w:type="dxa"/>
            <w:vAlign w:val="center"/>
          </w:tcPr>
          <w:p w14:paraId="620E56B7" w14:textId="77777777" w:rsidR="00AD3CD8" w:rsidRPr="00F65794" w:rsidRDefault="00AD3CD8" w:rsidP="00AD3CD8">
            <w:pPr>
              <w:spacing w:before="0"/>
              <w:jc w:val="center"/>
              <w:rPr>
                <w:rFonts w:cs="Arial"/>
                <w:caps/>
                <w:szCs w:val="22"/>
              </w:rPr>
            </w:pPr>
            <w:r w:rsidRPr="00F65794">
              <w:rPr>
                <w:rFonts w:cs="Arial"/>
                <w:caps/>
                <w:szCs w:val="22"/>
              </w:rPr>
              <w:t>GT</w:t>
            </w:r>
          </w:p>
        </w:tc>
        <w:tc>
          <w:tcPr>
            <w:tcW w:w="1348" w:type="dxa"/>
            <w:vAlign w:val="center"/>
          </w:tcPr>
          <w:p w14:paraId="5B2197F3" w14:textId="77777777" w:rsidR="00AD3CD8" w:rsidRPr="00F65794" w:rsidRDefault="00AD3CD8" w:rsidP="00AD3CD8">
            <w:pPr>
              <w:spacing w:before="0"/>
              <w:jc w:val="center"/>
              <w:rPr>
                <w:rFonts w:cs="Arial"/>
                <w:caps/>
                <w:szCs w:val="22"/>
              </w:rPr>
            </w:pPr>
          </w:p>
        </w:tc>
        <w:tc>
          <w:tcPr>
            <w:tcW w:w="1349" w:type="dxa"/>
            <w:vAlign w:val="center"/>
          </w:tcPr>
          <w:p w14:paraId="32CF2D94" w14:textId="77777777" w:rsidR="00AD3CD8" w:rsidRPr="00F65794" w:rsidRDefault="00AD3CD8" w:rsidP="00AD3CD8">
            <w:pPr>
              <w:spacing w:before="0"/>
              <w:jc w:val="center"/>
              <w:rPr>
                <w:rFonts w:cs="Arial"/>
                <w:caps/>
                <w:szCs w:val="22"/>
              </w:rPr>
            </w:pPr>
            <w:r w:rsidRPr="00F65794">
              <w:rPr>
                <w:rFonts w:cs="Arial"/>
                <w:caps/>
                <w:szCs w:val="22"/>
              </w:rPr>
              <w:t>2</w:t>
            </w:r>
          </w:p>
        </w:tc>
        <w:tc>
          <w:tcPr>
            <w:tcW w:w="1349" w:type="dxa"/>
            <w:vAlign w:val="center"/>
          </w:tcPr>
          <w:p w14:paraId="51145A9C" w14:textId="77777777" w:rsidR="00AD3CD8" w:rsidRPr="00F65794" w:rsidRDefault="00AD3CD8" w:rsidP="00AD3CD8">
            <w:pPr>
              <w:spacing w:before="0"/>
              <w:jc w:val="center"/>
              <w:rPr>
                <w:rFonts w:cs="Arial"/>
                <w:caps/>
                <w:szCs w:val="22"/>
              </w:rPr>
            </w:pPr>
          </w:p>
        </w:tc>
        <w:tc>
          <w:tcPr>
            <w:tcW w:w="1495" w:type="dxa"/>
            <w:vAlign w:val="center"/>
          </w:tcPr>
          <w:p w14:paraId="14E4F654" w14:textId="77777777" w:rsidR="00AD3CD8" w:rsidRPr="00F65794" w:rsidRDefault="00AD3CD8" w:rsidP="00AD3CD8">
            <w:pPr>
              <w:spacing w:before="0"/>
              <w:jc w:val="center"/>
              <w:rPr>
                <w:rFonts w:cs="Arial"/>
                <w:caps/>
                <w:szCs w:val="22"/>
              </w:rPr>
            </w:pPr>
          </w:p>
        </w:tc>
        <w:tc>
          <w:tcPr>
            <w:tcW w:w="1202" w:type="dxa"/>
            <w:gridSpan w:val="2"/>
            <w:vAlign w:val="center"/>
          </w:tcPr>
          <w:p w14:paraId="2ECABE52" w14:textId="77777777" w:rsidR="00AD3CD8" w:rsidRPr="00F65794" w:rsidRDefault="00AD3CD8" w:rsidP="00AD3CD8">
            <w:pPr>
              <w:spacing w:before="0"/>
              <w:jc w:val="center"/>
              <w:rPr>
                <w:rFonts w:cs="Arial"/>
                <w:caps/>
                <w:szCs w:val="22"/>
              </w:rPr>
            </w:pPr>
            <w:r w:rsidRPr="00F65794">
              <w:rPr>
                <w:rFonts w:cs="Arial"/>
                <w:caps/>
                <w:szCs w:val="22"/>
              </w:rPr>
              <w:t>1</w:t>
            </w:r>
          </w:p>
        </w:tc>
        <w:tc>
          <w:tcPr>
            <w:tcW w:w="1349" w:type="dxa"/>
            <w:vAlign w:val="center"/>
          </w:tcPr>
          <w:p w14:paraId="32F42668" w14:textId="77777777" w:rsidR="00AD3CD8" w:rsidRPr="00F65794" w:rsidRDefault="00AD3CD8" w:rsidP="00AD3CD8">
            <w:pPr>
              <w:spacing w:before="0"/>
              <w:jc w:val="center"/>
              <w:rPr>
                <w:rFonts w:cs="Arial"/>
                <w:caps/>
                <w:szCs w:val="22"/>
              </w:rPr>
            </w:pPr>
            <w:r w:rsidRPr="00F65794">
              <w:rPr>
                <w:rFonts w:cs="Arial"/>
                <w:caps/>
                <w:szCs w:val="22"/>
              </w:rPr>
              <w:t>3</w:t>
            </w:r>
          </w:p>
        </w:tc>
      </w:tr>
      <w:tr w:rsidR="00AD3CD8" w:rsidRPr="00F65794" w14:paraId="63595B06" w14:textId="77777777" w:rsidTr="008E6807">
        <w:trPr>
          <w:trHeight w:val="340"/>
        </w:trPr>
        <w:tc>
          <w:tcPr>
            <w:tcW w:w="9350" w:type="dxa"/>
            <w:gridSpan w:val="8"/>
            <w:shd w:val="clear" w:color="auto" w:fill="D9D9D9" w:themeFill="background1" w:themeFillShade="D9"/>
            <w:vAlign w:val="center"/>
          </w:tcPr>
          <w:p w14:paraId="48904FFC" w14:textId="77777777" w:rsidR="00AD3CD8" w:rsidRPr="00F65794" w:rsidRDefault="00AD3CD8" w:rsidP="008E6807">
            <w:pPr>
              <w:spacing w:before="0"/>
              <w:rPr>
                <w:rFonts w:cs="Arial"/>
                <w:caps/>
                <w:color w:val="000000" w:themeColor="text1"/>
                <w:szCs w:val="22"/>
              </w:rPr>
            </w:pPr>
            <w:r w:rsidRPr="00F65794">
              <w:rPr>
                <w:rFonts w:cs="Arial"/>
                <w:caps/>
                <w:color w:val="000000" w:themeColor="text1"/>
                <w:szCs w:val="22"/>
              </w:rPr>
              <w:t>2019</w:t>
            </w:r>
          </w:p>
        </w:tc>
      </w:tr>
      <w:tr w:rsidR="00AD3CD8" w:rsidRPr="00F65794" w14:paraId="006294E3" w14:textId="77777777" w:rsidTr="008E6807">
        <w:trPr>
          <w:trHeight w:val="340"/>
        </w:trPr>
        <w:tc>
          <w:tcPr>
            <w:tcW w:w="1258" w:type="dxa"/>
            <w:vAlign w:val="center"/>
          </w:tcPr>
          <w:p w14:paraId="7605E545"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NS</w:t>
            </w:r>
          </w:p>
        </w:tc>
        <w:tc>
          <w:tcPr>
            <w:tcW w:w="1348" w:type="dxa"/>
            <w:vAlign w:val="center"/>
          </w:tcPr>
          <w:p w14:paraId="5B397E14"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21</w:t>
            </w:r>
          </w:p>
        </w:tc>
        <w:tc>
          <w:tcPr>
            <w:tcW w:w="1349" w:type="dxa"/>
            <w:vAlign w:val="center"/>
          </w:tcPr>
          <w:p w14:paraId="47A6A267"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8</w:t>
            </w:r>
          </w:p>
        </w:tc>
        <w:tc>
          <w:tcPr>
            <w:tcW w:w="1349" w:type="dxa"/>
            <w:vAlign w:val="center"/>
          </w:tcPr>
          <w:p w14:paraId="5EB11ACA" w14:textId="77777777" w:rsidR="00AD3CD8" w:rsidRPr="00F65794" w:rsidRDefault="00AD3CD8" w:rsidP="008E6807">
            <w:pPr>
              <w:spacing w:before="0"/>
              <w:jc w:val="center"/>
              <w:rPr>
                <w:rFonts w:cs="Arial"/>
                <w:caps/>
                <w:color w:val="000000" w:themeColor="text1"/>
                <w:szCs w:val="22"/>
              </w:rPr>
            </w:pPr>
          </w:p>
        </w:tc>
        <w:tc>
          <w:tcPr>
            <w:tcW w:w="1495" w:type="dxa"/>
            <w:vAlign w:val="center"/>
          </w:tcPr>
          <w:p w14:paraId="4B5D9B43"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1</w:t>
            </w:r>
          </w:p>
        </w:tc>
        <w:tc>
          <w:tcPr>
            <w:tcW w:w="1202" w:type="dxa"/>
            <w:gridSpan w:val="2"/>
            <w:vAlign w:val="center"/>
          </w:tcPr>
          <w:p w14:paraId="611A380C"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16</w:t>
            </w:r>
          </w:p>
        </w:tc>
        <w:tc>
          <w:tcPr>
            <w:tcW w:w="1349" w:type="dxa"/>
            <w:vAlign w:val="center"/>
          </w:tcPr>
          <w:p w14:paraId="45E514FA"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7</w:t>
            </w:r>
          </w:p>
        </w:tc>
      </w:tr>
      <w:tr w:rsidR="00AD3CD8" w:rsidRPr="00F65794" w14:paraId="78306549" w14:textId="77777777" w:rsidTr="008E6807">
        <w:trPr>
          <w:trHeight w:val="340"/>
        </w:trPr>
        <w:tc>
          <w:tcPr>
            <w:tcW w:w="1258" w:type="dxa"/>
            <w:vAlign w:val="center"/>
          </w:tcPr>
          <w:p w14:paraId="60F688AD"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lastRenderedPageBreak/>
              <w:t>PG</w:t>
            </w:r>
          </w:p>
        </w:tc>
        <w:tc>
          <w:tcPr>
            <w:tcW w:w="1348" w:type="dxa"/>
            <w:vAlign w:val="center"/>
          </w:tcPr>
          <w:p w14:paraId="6CE6483C"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9</w:t>
            </w:r>
          </w:p>
        </w:tc>
        <w:tc>
          <w:tcPr>
            <w:tcW w:w="1349" w:type="dxa"/>
            <w:vAlign w:val="center"/>
          </w:tcPr>
          <w:p w14:paraId="596E29E5" w14:textId="77777777" w:rsidR="00AD3CD8" w:rsidRPr="00F65794" w:rsidRDefault="00AD3CD8" w:rsidP="008E6807">
            <w:pPr>
              <w:spacing w:before="0"/>
              <w:jc w:val="center"/>
              <w:rPr>
                <w:rFonts w:cs="Arial"/>
                <w:caps/>
                <w:color w:val="000000" w:themeColor="text1"/>
                <w:szCs w:val="22"/>
              </w:rPr>
            </w:pPr>
          </w:p>
        </w:tc>
        <w:tc>
          <w:tcPr>
            <w:tcW w:w="1349" w:type="dxa"/>
            <w:vAlign w:val="center"/>
          </w:tcPr>
          <w:p w14:paraId="724A1905" w14:textId="77777777" w:rsidR="00AD3CD8" w:rsidRPr="00F65794" w:rsidRDefault="00AD3CD8" w:rsidP="008E6807">
            <w:pPr>
              <w:spacing w:before="0"/>
              <w:jc w:val="center"/>
              <w:rPr>
                <w:rFonts w:cs="Arial"/>
                <w:caps/>
                <w:color w:val="000000" w:themeColor="text1"/>
                <w:szCs w:val="22"/>
              </w:rPr>
            </w:pPr>
          </w:p>
        </w:tc>
        <w:tc>
          <w:tcPr>
            <w:tcW w:w="1495" w:type="dxa"/>
            <w:vAlign w:val="center"/>
          </w:tcPr>
          <w:p w14:paraId="1FAEC510" w14:textId="77777777" w:rsidR="00AD3CD8" w:rsidRPr="00F65794" w:rsidRDefault="00AD3CD8" w:rsidP="008E6807">
            <w:pPr>
              <w:spacing w:before="0"/>
              <w:jc w:val="center"/>
              <w:rPr>
                <w:rFonts w:cs="Arial"/>
                <w:caps/>
                <w:color w:val="000000" w:themeColor="text1"/>
                <w:szCs w:val="22"/>
              </w:rPr>
            </w:pPr>
          </w:p>
        </w:tc>
        <w:tc>
          <w:tcPr>
            <w:tcW w:w="1202" w:type="dxa"/>
            <w:gridSpan w:val="2"/>
            <w:vAlign w:val="center"/>
          </w:tcPr>
          <w:p w14:paraId="0ECAAE30"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5</w:t>
            </w:r>
          </w:p>
        </w:tc>
        <w:tc>
          <w:tcPr>
            <w:tcW w:w="1349" w:type="dxa"/>
            <w:vAlign w:val="center"/>
          </w:tcPr>
          <w:p w14:paraId="108923D5"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12</w:t>
            </w:r>
          </w:p>
        </w:tc>
      </w:tr>
      <w:tr w:rsidR="00AD3CD8" w:rsidRPr="00F65794" w14:paraId="14CC8FC9" w14:textId="77777777" w:rsidTr="008E6807">
        <w:trPr>
          <w:trHeight w:val="340"/>
        </w:trPr>
        <w:tc>
          <w:tcPr>
            <w:tcW w:w="1258" w:type="dxa"/>
            <w:vAlign w:val="center"/>
          </w:tcPr>
          <w:p w14:paraId="73AAA996"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GT</w:t>
            </w:r>
          </w:p>
        </w:tc>
        <w:tc>
          <w:tcPr>
            <w:tcW w:w="1348" w:type="dxa"/>
            <w:vAlign w:val="center"/>
          </w:tcPr>
          <w:p w14:paraId="7538DA4C"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7</w:t>
            </w:r>
          </w:p>
        </w:tc>
        <w:tc>
          <w:tcPr>
            <w:tcW w:w="1349" w:type="dxa"/>
            <w:vAlign w:val="center"/>
          </w:tcPr>
          <w:p w14:paraId="211B8AB9"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1</w:t>
            </w:r>
          </w:p>
        </w:tc>
        <w:tc>
          <w:tcPr>
            <w:tcW w:w="1349" w:type="dxa"/>
            <w:vAlign w:val="center"/>
          </w:tcPr>
          <w:p w14:paraId="38A5B173" w14:textId="77777777" w:rsidR="00AD3CD8" w:rsidRPr="00F65794" w:rsidRDefault="00AD3CD8" w:rsidP="008E6807">
            <w:pPr>
              <w:spacing w:before="0"/>
              <w:jc w:val="center"/>
              <w:rPr>
                <w:rFonts w:cs="Arial"/>
                <w:caps/>
                <w:color w:val="000000" w:themeColor="text1"/>
                <w:szCs w:val="22"/>
              </w:rPr>
            </w:pPr>
          </w:p>
        </w:tc>
        <w:tc>
          <w:tcPr>
            <w:tcW w:w="1495" w:type="dxa"/>
            <w:vAlign w:val="center"/>
          </w:tcPr>
          <w:p w14:paraId="4795653D" w14:textId="77777777" w:rsidR="00AD3CD8" w:rsidRPr="00F65794" w:rsidRDefault="00AD3CD8" w:rsidP="008E6807">
            <w:pPr>
              <w:spacing w:before="0"/>
              <w:jc w:val="center"/>
              <w:rPr>
                <w:rFonts w:cs="Arial"/>
                <w:caps/>
                <w:color w:val="000000" w:themeColor="text1"/>
                <w:szCs w:val="22"/>
              </w:rPr>
            </w:pPr>
          </w:p>
        </w:tc>
        <w:tc>
          <w:tcPr>
            <w:tcW w:w="1202" w:type="dxa"/>
            <w:gridSpan w:val="2"/>
            <w:vAlign w:val="center"/>
          </w:tcPr>
          <w:p w14:paraId="4959B48B"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1</w:t>
            </w:r>
          </w:p>
        </w:tc>
        <w:tc>
          <w:tcPr>
            <w:tcW w:w="1349" w:type="dxa"/>
            <w:vAlign w:val="center"/>
          </w:tcPr>
          <w:p w14:paraId="11701B1B"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11</w:t>
            </w:r>
          </w:p>
        </w:tc>
      </w:tr>
      <w:tr w:rsidR="00AD3CD8" w:rsidRPr="00F65794" w14:paraId="62736F00" w14:textId="77777777" w:rsidTr="008E6807">
        <w:trPr>
          <w:trHeight w:val="340"/>
        </w:trPr>
        <w:tc>
          <w:tcPr>
            <w:tcW w:w="9350" w:type="dxa"/>
            <w:gridSpan w:val="8"/>
            <w:shd w:val="clear" w:color="auto" w:fill="D9D9D9" w:themeFill="background1" w:themeFillShade="D9"/>
            <w:vAlign w:val="center"/>
          </w:tcPr>
          <w:p w14:paraId="06B4D59C" w14:textId="77777777" w:rsidR="00AD3CD8" w:rsidRPr="00F65794" w:rsidRDefault="00AD3CD8" w:rsidP="008E6807">
            <w:pPr>
              <w:spacing w:before="0"/>
              <w:rPr>
                <w:rFonts w:cs="Arial"/>
                <w:caps/>
                <w:color w:val="000000" w:themeColor="text1"/>
                <w:szCs w:val="22"/>
              </w:rPr>
            </w:pPr>
            <w:r w:rsidRPr="00F65794">
              <w:rPr>
                <w:rFonts w:cs="Arial"/>
                <w:caps/>
                <w:color w:val="000000" w:themeColor="text1"/>
                <w:szCs w:val="22"/>
              </w:rPr>
              <w:t>2020*</w:t>
            </w:r>
          </w:p>
        </w:tc>
      </w:tr>
      <w:tr w:rsidR="00AD3CD8" w:rsidRPr="00F65794" w14:paraId="050B314C" w14:textId="77777777" w:rsidTr="008E6807">
        <w:trPr>
          <w:trHeight w:val="340"/>
        </w:trPr>
        <w:tc>
          <w:tcPr>
            <w:tcW w:w="1258" w:type="dxa"/>
            <w:vAlign w:val="center"/>
          </w:tcPr>
          <w:p w14:paraId="01764F16"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NS</w:t>
            </w:r>
          </w:p>
        </w:tc>
        <w:tc>
          <w:tcPr>
            <w:tcW w:w="1348" w:type="dxa"/>
            <w:vAlign w:val="center"/>
          </w:tcPr>
          <w:p w14:paraId="32C4AAAD"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14</w:t>
            </w:r>
          </w:p>
        </w:tc>
        <w:tc>
          <w:tcPr>
            <w:tcW w:w="1349" w:type="dxa"/>
            <w:vAlign w:val="center"/>
          </w:tcPr>
          <w:p w14:paraId="3DD484B8"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6</w:t>
            </w:r>
          </w:p>
        </w:tc>
        <w:tc>
          <w:tcPr>
            <w:tcW w:w="1349" w:type="dxa"/>
            <w:vAlign w:val="center"/>
          </w:tcPr>
          <w:p w14:paraId="1CF44BF8" w14:textId="77777777" w:rsidR="00AD3CD8" w:rsidRPr="00F65794" w:rsidRDefault="00AD3CD8" w:rsidP="008E6807">
            <w:pPr>
              <w:spacing w:before="0"/>
              <w:jc w:val="center"/>
              <w:rPr>
                <w:rFonts w:cs="Arial"/>
                <w:caps/>
                <w:color w:val="000000" w:themeColor="text1"/>
                <w:szCs w:val="22"/>
              </w:rPr>
            </w:pPr>
          </w:p>
        </w:tc>
        <w:tc>
          <w:tcPr>
            <w:tcW w:w="1495" w:type="dxa"/>
            <w:vAlign w:val="center"/>
          </w:tcPr>
          <w:p w14:paraId="63131F0A"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3</w:t>
            </w:r>
          </w:p>
        </w:tc>
        <w:tc>
          <w:tcPr>
            <w:tcW w:w="1202" w:type="dxa"/>
            <w:gridSpan w:val="2"/>
            <w:vAlign w:val="center"/>
          </w:tcPr>
          <w:p w14:paraId="6F9ABA71"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22</w:t>
            </w:r>
          </w:p>
        </w:tc>
        <w:tc>
          <w:tcPr>
            <w:tcW w:w="1349" w:type="dxa"/>
            <w:vAlign w:val="center"/>
          </w:tcPr>
          <w:p w14:paraId="1DEF6BE7"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4</w:t>
            </w:r>
          </w:p>
        </w:tc>
      </w:tr>
      <w:tr w:rsidR="00AD3CD8" w:rsidRPr="00F65794" w14:paraId="40AD81B9" w14:textId="77777777" w:rsidTr="008E6807">
        <w:trPr>
          <w:trHeight w:val="340"/>
        </w:trPr>
        <w:tc>
          <w:tcPr>
            <w:tcW w:w="1258" w:type="dxa"/>
            <w:vAlign w:val="center"/>
          </w:tcPr>
          <w:p w14:paraId="196EE2D0"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PG</w:t>
            </w:r>
          </w:p>
        </w:tc>
        <w:tc>
          <w:tcPr>
            <w:tcW w:w="1348" w:type="dxa"/>
            <w:vAlign w:val="center"/>
          </w:tcPr>
          <w:p w14:paraId="4E0013DD"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12</w:t>
            </w:r>
          </w:p>
        </w:tc>
        <w:tc>
          <w:tcPr>
            <w:tcW w:w="1349" w:type="dxa"/>
            <w:vAlign w:val="center"/>
          </w:tcPr>
          <w:p w14:paraId="7406D801" w14:textId="77777777" w:rsidR="00AD3CD8" w:rsidRPr="00F65794" w:rsidRDefault="00AD3CD8" w:rsidP="008E6807">
            <w:pPr>
              <w:spacing w:before="0"/>
              <w:jc w:val="center"/>
              <w:rPr>
                <w:rFonts w:cs="Arial"/>
                <w:caps/>
                <w:color w:val="000000" w:themeColor="text1"/>
                <w:szCs w:val="22"/>
              </w:rPr>
            </w:pPr>
          </w:p>
        </w:tc>
        <w:tc>
          <w:tcPr>
            <w:tcW w:w="1349" w:type="dxa"/>
            <w:vAlign w:val="center"/>
          </w:tcPr>
          <w:p w14:paraId="45998C95" w14:textId="77777777" w:rsidR="00AD3CD8" w:rsidRPr="00F65794" w:rsidRDefault="00AD3CD8" w:rsidP="008E6807">
            <w:pPr>
              <w:spacing w:before="0"/>
              <w:jc w:val="center"/>
              <w:rPr>
                <w:rFonts w:cs="Arial"/>
                <w:caps/>
                <w:color w:val="000000" w:themeColor="text1"/>
                <w:szCs w:val="22"/>
              </w:rPr>
            </w:pPr>
          </w:p>
        </w:tc>
        <w:tc>
          <w:tcPr>
            <w:tcW w:w="1495" w:type="dxa"/>
            <w:vAlign w:val="center"/>
          </w:tcPr>
          <w:p w14:paraId="2EB31176" w14:textId="77777777" w:rsidR="00AD3CD8" w:rsidRPr="00F65794" w:rsidRDefault="00AD3CD8" w:rsidP="008E6807">
            <w:pPr>
              <w:spacing w:before="0"/>
              <w:jc w:val="center"/>
              <w:rPr>
                <w:rFonts w:cs="Arial"/>
                <w:caps/>
                <w:color w:val="000000" w:themeColor="text1"/>
                <w:szCs w:val="22"/>
              </w:rPr>
            </w:pPr>
          </w:p>
        </w:tc>
        <w:tc>
          <w:tcPr>
            <w:tcW w:w="1202" w:type="dxa"/>
            <w:gridSpan w:val="2"/>
            <w:vAlign w:val="center"/>
          </w:tcPr>
          <w:p w14:paraId="26B1B3D6"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2</w:t>
            </w:r>
          </w:p>
        </w:tc>
        <w:tc>
          <w:tcPr>
            <w:tcW w:w="1349" w:type="dxa"/>
            <w:vAlign w:val="center"/>
          </w:tcPr>
          <w:p w14:paraId="0A4CD5AA"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21</w:t>
            </w:r>
          </w:p>
        </w:tc>
      </w:tr>
      <w:tr w:rsidR="00AD3CD8" w:rsidRPr="00F65794" w14:paraId="4BBC59F6" w14:textId="77777777" w:rsidTr="008E6807">
        <w:trPr>
          <w:trHeight w:val="340"/>
        </w:trPr>
        <w:tc>
          <w:tcPr>
            <w:tcW w:w="1258" w:type="dxa"/>
            <w:vAlign w:val="center"/>
          </w:tcPr>
          <w:p w14:paraId="5B565B11"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GT</w:t>
            </w:r>
          </w:p>
        </w:tc>
        <w:tc>
          <w:tcPr>
            <w:tcW w:w="1348" w:type="dxa"/>
            <w:vAlign w:val="center"/>
          </w:tcPr>
          <w:p w14:paraId="1AF0723F"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7</w:t>
            </w:r>
          </w:p>
        </w:tc>
        <w:tc>
          <w:tcPr>
            <w:tcW w:w="1349" w:type="dxa"/>
            <w:vAlign w:val="center"/>
          </w:tcPr>
          <w:p w14:paraId="155B90EA"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7</w:t>
            </w:r>
          </w:p>
        </w:tc>
        <w:tc>
          <w:tcPr>
            <w:tcW w:w="1349" w:type="dxa"/>
            <w:vAlign w:val="center"/>
          </w:tcPr>
          <w:p w14:paraId="74D3130F" w14:textId="77777777" w:rsidR="00AD3CD8" w:rsidRPr="00F65794" w:rsidRDefault="00AD3CD8" w:rsidP="008E6807">
            <w:pPr>
              <w:spacing w:before="0"/>
              <w:jc w:val="center"/>
              <w:rPr>
                <w:rFonts w:cs="Arial"/>
                <w:caps/>
                <w:color w:val="000000" w:themeColor="text1"/>
                <w:szCs w:val="22"/>
              </w:rPr>
            </w:pPr>
          </w:p>
        </w:tc>
        <w:tc>
          <w:tcPr>
            <w:tcW w:w="1495" w:type="dxa"/>
            <w:vAlign w:val="center"/>
          </w:tcPr>
          <w:p w14:paraId="608F0D2D"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1</w:t>
            </w:r>
          </w:p>
        </w:tc>
        <w:tc>
          <w:tcPr>
            <w:tcW w:w="1202" w:type="dxa"/>
            <w:gridSpan w:val="2"/>
            <w:vAlign w:val="center"/>
          </w:tcPr>
          <w:p w14:paraId="6AF95262" w14:textId="77777777" w:rsidR="00AD3CD8" w:rsidRPr="00F65794" w:rsidRDefault="00AD3CD8" w:rsidP="008E6807">
            <w:pPr>
              <w:spacing w:before="0"/>
              <w:jc w:val="center"/>
              <w:rPr>
                <w:rFonts w:cs="Arial"/>
                <w:caps/>
                <w:color w:val="000000" w:themeColor="text1"/>
                <w:szCs w:val="22"/>
              </w:rPr>
            </w:pPr>
          </w:p>
        </w:tc>
        <w:tc>
          <w:tcPr>
            <w:tcW w:w="1349" w:type="dxa"/>
            <w:vAlign w:val="center"/>
          </w:tcPr>
          <w:p w14:paraId="79DA6E09" w14:textId="77777777" w:rsidR="00AD3CD8" w:rsidRPr="00F65794" w:rsidRDefault="00AD3CD8" w:rsidP="008E6807">
            <w:pPr>
              <w:spacing w:before="0"/>
              <w:jc w:val="center"/>
              <w:rPr>
                <w:rFonts w:cs="Arial"/>
                <w:caps/>
                <w:color w:val="000000" w:themeColor="text1"/>
                <w:szCs w:val="22"/>
              </w:rPr>
            </w:pPr>
            <w:r w:rsidRPr="00F65794">
              <w:rPr>
                <w:rFonts w:cs="Arial"/>
                <w:caps/>
                <w:color w:val="000000" w:themeColor="text1"/>
                <w:szCs w:val="22"/>
              </w:rPr>
              <w:t>1</w:t>
            </w:r>
          </w:p>
        </w:tc>
      </w:tr>
    </w:tbl>
    <w:p w14:paraId="307472F6" w14:textId="77777777" w:rsidR="00AC7EDA" w:rsidRPr="00F65794" w:rsidRDefault="00AC7EDA" w:rsidP="00AC7EDA"/>
    <w:p w14:paraId="6BC0E422" w14:textId="77777777" w:rsidR="00AC7EDA" w:rsidRPr="00F65794" w:rsidRDefault="00AC7EDA">
      <w:pPr>
        <w:spacing w:before="0" w:after="160" w:line="259" w:lineRule="auto"/>
        <w:rPr>
          <w:color w:val="FFFFFF" w:themeColor="background1"/>
          <w:spacing w:val="15"/>
          <w:szCs w:val="24"/>
        </w:rPr>
      </w:pPr>
      <w:r w:rsidRPr="00F65794">
        <w:rPr>
          <w:caps/>
        </w:rPr>
        <w:br w:type="page"/>
      </w:r>
    </w:p>
    <w:p w14:paraId="13D4149A" w14:textId="2939E7D3" w:rsidR="00AD3CD8" w:rsidRPr="0016250A" w:rsidRDefault="0016250A" w:rsidP="0016250A">
      <w:pPr>
        <w:pStyle w:val="Heading1"/>
      </w:pPr>
      <w:bookmarkStart w:id="130" w:name="_Toc78726847"/>
      <w:bookmarkStart w:id="131" w:name="_Toc230703668"/>
      <w:r w:rsidRPr="0016250A">
        <w:lastRenderedPageBreak/>
        <w:t>Municipal Goal</w:t>
      </w:r>
      <w:bookmarkEnd w:id="130"/>
      <w:bookmarkEnd w:id="131"/>
    </w:p>
    <w:p w14:paraId="4A271071" w14:textId="77777777" w:rsidR="00AD3CD8" w:rsidRPr="00F65794" w:rsidRDefault="00AD3CD8" w:rsidP="00264B6A">
      <w:pPr>
        <w:jc w:val="both"/>
      </w:pPr>
      <w:r w:rsidRPr="00F65794">
        <w:t xml:space="preserve">The residents in the Rural Municipality of North Shore have a strong attachment to traditional rural, agricultural lifestyles. The Municipality includes the communities of West Covehead, Covehead Road, Stanhope, Grand Tracadie and Pleasant Grove. While each community is unique in its history, development trends and demographics, the Municipal Goal represents the collective values of residents from across the Municipality. </w:t>
      </w:r>
    </w:p>
    <w:p w14:paraId="57AE973E" w14:textId="03C14BA3" w:rsidR="00AD3CD8" w:rsidRPr="00F65794" w:rsidRDefault="00AD3CD8" w:rsidP="00264B6A">
      <w:pPr>
        <w:jc w:val="both"/>
      </w:pPr>
      <w:r w:rsidRPr="00F65794">
        <w:t>The goal of the Rural Municipality of North Shore is t</w:t>
      </w:r>
      <w:r w:rsidRPr="00F65794">
        <w:rPr>
          <w:rFonts w:cstheme="minorHAnsi"/>
          <w:color w:val="000000"/>
          <w:szCs w:val="22"/>
        </w:rPr>
        <w:t>o continue to be a rural municipality, with a core economic base in agriculture, fisheries and tourism; where residential development, and social and recreational services support diverse, inclusive and life-long communities;</w:t>
      </w:r>
      <w:r w:rsidRPr="00F65794">
        <w:t xml:space="preserve"> </w:t>
      </w:r>
      <w:r w:rsidRPr="00F65794">
        <w:rPr>
          <w:rFonts w:cstheme="minorHAnsi"/>
          <w:color w:val="000000"/>
          <w:szCs w:val="22"/>
        </w:rPr>
        <w:t xml:space="preserve">where ecological stewardship of the land and waterways is highly valued and the natural beauty is respected; </w:t>
      </w:r>
      <w:r w:rsidRPr="00F65794">
        <w:t>a</w:t>
      </w:r>
      <w:r w:rsidR="005211C9" w:rsidRPr="00F65794">
        <w:rPr>
          <w:rFonts w:cstheme="minorHAnsi"/>
          <w:color w:val="000000"/>
          <w:szCs w:val="22"/>
        </w:rPr>
        <w:t>nd</w:t>
      </w:r>
      <w:r w:rsidRPr="00F65794">
        <w:rPr>
          <w:rFonts w:cstheme="minorHAnsi"/>
          <w:color w:val="000000"/>
          <w:szCs w:val="22"/>
        </w:rPr>
        <w:t xml:space="preserve"> where innovation and resource-related economic development is supported.</w:t>
      </w:r>
    </w:p>
    <w:p w14:paraId="5FECF758" w14:textId="41CE4FC5" w:rsidR="00AD3CD8" w:rsidRPr="0016250A" w:rsidRDefault="0016250A" w:rsidP="0016250A">
      <w:pPr>
        <w:pStyle w:val="Heading1"/>
      </w:pPr>
      <w:bookmarkStart w:id="132" w:name="_Toc78726848"/>
      <w:bookmarkStart w:id="133" w:name="_Toc230703669"/>
      <w:r w:rsidRPr="0016250A">
        <w:t xml:space="preserve">Future Land Use Map Objectives, Policies </w:t>
      </w:r>
      <w:r>
        <w:t>a</w:t>
      </w:r>
      <w:r w:rsidRPr="0016250A">
        <w:t>nd Plan Actions</w:t>
      </w:r>
      <w:bookmarkEnd w:id="132"/>
      <w:bookmarkEnd w:id="133"/>
    </w:p>
    <w:p w14:paraId="20D9D24C" w14:textId="7809E215" w:rsidR="00AD3CD8" w:rsidRPr="00F65794" w:rsidRDefault="0016250A" w:rsidP="0016250A">
      <w:pPr>
        <w:pStyle w:val="Heading2"/>
      </w:pPr>
      <w:bookmarkStart w:id="134" w:name="_Toc78726849"/>
      <w:bookmarkStart w:id="135" w:name="_Toc230703670"/>
      <w:r w:rsidRPr="00F65794">
        <w:t>The Future Land Use Map</w:t>
      </w:r>
      <w:bookmarkEnd w:id="134"/>
      <w:bookmarkEnd w:id="135"/>
    </w:p>
    <w:p w14:paraId="5F657397" w14:textId="3B3A310D" w:rsidR="00AD3CD8" w:rsidRPr="00F65794" w:rsidRDefault="00AD3CD8" w:rsidP="00264B6A">
      <w:pPr>
        <w:jc w:val="both"/>
      </w:pPr>
      <w:r w:rsidRPr="00F65794">
        <w:t xml:space="preserve">The Future Land Use Map (Appendix A) captures the </w:t>
      </w:r>
      <w:r w:rsidR="00723597" w:rsidRPr="00F65794">
        <w:t>long-term</w:t>
      </w:r>
      <w:r w:rsidRPr="00F65794">
        <w:t xml:space="preserve"> vision for growth within the Municipality and will serve as a guide for the spatial arrangement of land uses within the Municipality. It is distinct from the Existing Land Use Map and the Zoning Map because it is a conceptual representation of the direction envisioned for land use patterns that will emerge in the future as land uses within the Municipality change</w:t>
      </w:r>
      <w:r w:rsidRPr="00F65794">
        <w:rPr>
          <w:color w:val="7030A0"/>
        </w:rPr>
        <w:t>.</w:t>
      </w:r>
      <w:r w:rsidR="004F41BC" w:rsidRPr="00F65794">
        <w:t xml:space="preserve"> </w:t>
      </w:r>
      <w:r w:rsidR="006C2957" w:rsidRPr="00F65794">
        <w:t>T</w:t>
      </w:r>
      <w:r w:rsidRPr="00F65794">
        <w:t xml:space="preserve">he Zoning Map and any decisions relating to changes in the Zoning Map must conform to the Future Land Use Map.  </w:t>
      </w:r>
    </w:p>
    <w:p w14:paraId="52105AB8" w14:textId="47971BFA" w:rsidR="00AD3CD8" w:rsidRPr="00F65794" w:rsidRDefault="0016250A" w:rsidP="0016250A">
      <w:pPr>
        <w:pStyle w:val="Heading2"/>
      </w:pPr>
      <w:bookmarkStart w:id="136" w:name="_Toc78726850"/>
      <w:bookmarkStart w:id="137" w:name="_Toc230703671"/>
      <w:r w:rsidRPr="00F65794">
        <w:t>Future Land Use Map Objectives</w:t>
      </w:r>
      <w:bookmarkEnd w:id="136"/>
      <w:bookmarkEnd w:id="137"/>
    </w:p>
    <w:p w14:paraId="58753024" w14:textId="77777777" w:rsidR="00AD3CD8" w:rsidRPr="00F65794" w:rsidRDefault="00AD3CD8" w:rsidP="00264B6A">
      <w:pPr>
        <w:jc w:val="both"/>
      </w:pPr>
      <w:r w:rsidRPr="00F65794">
        <w:t xml:space="preserve">In developing the </w:t>
      </w:r>
      <w:r w:rsidRPr="00F65794">
        <w:rPr>
          <w:i/>
        </w:rPr>
        <w:t>Future Land Use Map</w:t>
      </w:r>
      <w:r w:rsidRPr="00F65794">
        <w:t>, Council has applied the following Objectives:</w:t>
      </w:r>
    </w:p>
    <w:p w14:paraId="22C4B31E" w14:textId="77777777" w:rsidR="00AD3CD8" w:rsidRPr="00F65794" w:rsidRDefault="00AD3CD8" w:rsidP="00264B6A">
      <w:pPr>
        <w:pStyle w:val="ListParagraph"/>
        <w:numPr>
          <w:ilvl w:val="0"/>
          <w:numId w:val="5"/>
        </w:numPr>
        <w:jc w:val="both"/>
      </w:pPr>
      <w:r w:rsidRPr="00F65794">
        <w:t xml:space="preserve">Preserve the traditional rural agricultural character across the Municipality as the predominant land use. </w:t>
      </w:r>
    </w:p>
    <w:p w14:paraId="6F1837CC" w14:textId="40F28BAF" w:rsidR="00AD3CD8" w:rsidRPr="00F65794" w:rsidRDefault="00AD3CD8" w:rsidP="00264B6A">
      <w:pPr>
        <w:pStyle w:val="ListParagraph"/>
        <w:numPr>
          <w:ilvl w:val="0"/>
          <w:numId w:val="5"/>
        </w:numPr>
        <w:jc w:val="both"/>
      </w:pPr>
      <w:r w:rsidRPr="00F65794">
        <w:t>Support organized and sustainable residential development, while protecting productive agric</w:t>
      </w:r>
      <w:r w:rsidR="005211C9" w:rsidRPr="00F65794">
        <w:t>ultural land and natural assets</w:t>
      </w:r>
      <w:r w:rsidRPr="00F65794">
        <w:t xml:space="preserve"> and minimizing further strip development.</w:t>
      </w:r>
    </w:p>
    <w:p w14:paraId="0F218C44" w14:textId="5129A94C" w:rsidR="00AD3CD8" w:rsidRPr="0008606D" w:rsidRDefault="0008606D" w:rsidP="00264B6A">
      <w:pPr>
        <w:pStyle w:val="ListParagraph"/>
        <w:numPr>
          <w:ilvl w:val="0"/>
          <w:numId w:val="5"/>
        </w:numPr>
        <w:jc w:val="both"/>
        <w:rPr>
          <w:b/>
          <w:bCs/>
        </w:rPr>
      </w:pPr>
      <w:r w:rsidRPr="0008606D">
        <w:rPr>
          <w:b/>
          <w:bCs/>
        </w:rPr>
        <w:t>Support new resource-related commercial and industrial development, services related to the tourism sector, and resort-oriented mixed-use development in appropriate areas, where potential land use conflicts can be mitigated and adequate servicing, access, environmental protection, and infrastructure maintenance can be demonstrated</w:t>
      </w:r>
      <w:r w:rsidR="00AD3CD8" w:rsidRPr="0008606D">
        <w:rPr>
          <w:b/>
          <w:bCs/>
        </w:rPr>
        <w:t>.</w:t>
      </w:r>
    </w:p>
    <w:p w14:paraId="150EC99F" w14:textId="77777777" w:rsidR="00AD3CD8" w:rsidRPr="00F65794" w:rsidRDefault="00AD3CD8" w:rsidP="00264B6A">
      <w:pPr>
        <w:pStyle w:val="ListParagraph"/>
        <w:numPr>
          <w:ilvl w:val="0"/>
          <w:numId w:val="5"/>
        </w:numPr>
        <w:jc w:val="both"/>
      </w:pPr>
      <w:r w:rsidRPr="00F65794">
        <w:t>Protect environmentally sensitive areas.</w:t>
      </w:r>
    </w:p>
    <w:p w14:paraId="7359A616" w14:textId="77777777" w:rsidR="00AD3CD8" w:rsidRPr="00F65794" w:rsidRDefault="00AD3CD8" w:rsidP="00264B6A">
      <w:pPr>
        <w:pStyle w:val="ListParagraph"/>
        <w:numPr>
          <w:ilvl w:val="0"/>
          <w:numId w:val="5"/>
        </w:numPr>
        <w:jc w:val="both"/>
      </w:pPr>
      <w:r w:rsidRPr="00F65794">
        <w:t>Identify coastal areas at risk of coastal erosion and/or flooding due to storm surge and projected sea level rise, and prevent further development within these areas.</w:t>
      </w:r>
    </w:p>
    <w:p w14:paraId="51458537" w14:textId="47497B7D" w:rsidR="00AD3CD8" w:rsidRPr="00F65794" w:rsidRDefault="00AD3CD8" w:rsidP="00264B6A">
      <w:pPr>
        <w:pStyle w:val="ListParagraph"/>
        <w:numPr>
          <w:ilvl w:val="0"/>
          <w:numId w:val="5"/>
        </w:numPr>
        <w:jc w:val="both"/>
      </w:pPr>
      <w:r w:rsidRPr="00F65794">
        <w:t>Protect long term access to properties fronting on private roads and across public right</w:t>
      </w:r>
      <w:r w:rsidR="00FC08EC" w:rsidRPr="00F65794">
        <w:t>s</w:t>
      </w:r>
      <w:r w:rsidRPr="00F65794">
        <w:t>-of-way by identifying transportation corridors as a distinct land use.</w:t>
      </w:r>
    </w:p>
    <w:p w14:paraId="7314661F" w14:textId="43AC38A3" w:rsidR="00AD3CD8" w:rsidRPr="00F65794" w:rsidRDefault="00AD3CD8" w:rsidP="00264B6A">
      <w:pPr>
        <w:pStyle w:val="ListParagraph"/>
        <w:numPr>
          <w:ilvl w:val="0"/>
          <w:numId w:val="5"/>
        </w:numPr>
        <w:jc w:val="both"/>
      </w:pPr>
      <w:r w:rsidRPr="00F65794">
        <w:t xml:space="preserve">Support all other relevant policies and principles included in this Plan. </w:t>
      </w:r>
    </w:p>
    <w:p w14:paraId="0F2F73B6" w14:textId="77777777" w:rsidR="00EA6ECF" w:rsidRPr="0016250A" w:rsidRDefault="00EA6ECF" w:rsidP="0016250A">
      <w:pPr>
        <w:pStyle w:val="Heading3"/>
      </w:pPr>
      <w:bookmarkStart w:id="138" w:name="_Toc78726851"/>
      <w:bookmarkStart w:id="139" w:name="_Toc230703672"/>
      <w:r w:rsidRPr="0016250A">
        <w:lastRenderedPageBreak/>
        <w:t>Land Use Designation and Zoning</w:t>
      </w:r>
      <w:bookmarkEnd w:id="138"/>
      <w:bookmarkEnd w:id="139"/>
      <w:r w:rsidRPr="0016250A">
        <w:t xml:space="preserve"> </w:t>
      </w:r>
    </w:p>
    <w:p w14:paraId="2A76BDE6" w14:textId="5EF94170" w:rsidR="00EA6ECF" w:rsidRPr="00F65794" w:rsidRDefault="00EA6ECF" w:rsidP="00EA6ECF">
      <w:pPr>
        <w:jc w:val="both"/>
        <w:rPr>
          <w:color w:val="000000" w:themeColor="text1"/>
        </w:rPr>
      </w:pPr>
      <w:r w:rsidRPr="00F65794">
        <w:rPr>
          <w:color w:val="000000" w:themeColor="text1"/>
        </w:rPr>
        <w:t xml:space="preserve">Council will </w:t>
      </w:r>
      <w:r w:rsidR="00201495" w:rsidRPr="00F65794">
        <w:rPr>
          <w:color w:val="000000" w:themeColor="text1"/>
        </w:rPr>
        <w:t>designate</w:t>
      </w:r>
      <w:r w:rsidRPr="00F65794">
        <w:rPr>
          <w:color w:val="000000" w:themeColor="text1"/>
        </w:rPr>
        <w:t xml:space="preserve"> and zone land in accordance with the goals, objectives, and policies of this Official Plan.</w:t>
      </w:r>
    </w:p>
    <w:p w14:paraId="285FDD8C" w14:textId="77777777" w:rsidR="00EA6ECF" w:rsidRPr="00F65794" w:rsidRDefault="00EA6ECF" w:rsidP="00EA6ECF">
      <w:pPr>
        <w:jc w:val="both"/>
        <w:rPr>
          <w:color w:val="000000" w:themeColor="text1"/>
        </w:rPr>
      </w:pPr>
      <w:r w:rsidRPr="00F65794">
        <w:rPr>
          <w:color w:val="000000" w:themeColor="text1"/>
        </w:rPr>
        <w:t>Plan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4F41BC" w:rsidRPr="00F65794" w14:paraId="43266982" w14:textId="77777777" w:rsidTr="00845E12">
        <w:tc>
          <w:tcPr>
            <w:tcW w:w="587" w:type="dxa"/>
          </w:tcPr>
          <w:p w14:paraId="00C31828" w14:textId="77777777" w:rsidR="00EA6ECF" w:rsidRPr="00F65794" w:rsidRDefault="00EA6ECF" w:rsidP="00845E12">
            <w:pPr>
              <w:pStyle w:val="Table"/>
              <w:jc w:val="both"/>
              <w:rPr>
                <w:bCs w:val="0"/>
                <w:color w:val="000000" w:themeColor="text1"/>
              </w:rPr>
            </w:pPr>
            <w:r w:rsidRPr="00F65794">
              <w:rPr>
                <w:bCs w:val="0"/>
                <w:color w:val="000000" w:themeColor="text1"/>
              </w:rPr>
              <w:t>a.</w:t>
            </w:r>
          </w:p>
        </w:tc>
        <w:tc>
          <w:tcPr>
            <w:tcW w:w="8763" w:type="dxa"/>
          </w:tcPr>
          <w:p w14:paraId="57827745" w14:textId="77777777" w:rsidR="00EA6ECF" w:rsidRPr="00F65794" w:rsidRDefault="00EA6ECF" w:rsidP="00845E12">
            <w:pPr>
              <w:pStyle w:val="Table"/>
              <w:jc w:val="both"/>
              <w:rPr>
                <w:bCs w:val="0"/>
                <w:color w:val="000000" w:themeColor="text1"/>
              </w:rPr>
            </w:pPr>
            <w:r w:rsidRPr="00F65794">
              <w:rPr>
                <w:bCs w:val="0"/>
                <w:color w:val="000000" w:themeColor="text1"/>
              </w:rPr>
              <w:t>All land within the Municipality will be designated with a land use zone and the zone designations will be identified on the Zoning Map.</w:t>
            </w:r>
          </w:p>
        </w:tc>
      </w:tr>
      <w:tr w:rsidR="004F41BC" w:rsidRPr="00F65794" w14:paraId="78FDD9E9" w14:textId="77777777" w:rsidTr="00845E12">
        <w:tc>
          <w:tcPr>
            <w:tcW w:w="587" w:type="dxa"/>
          </w:tcPr>
          <w:p w14:paraId="33AA848E" w14:textId="77777777" w:rsidR="00EA6ECF" w:rsidRPr="00F65794" w:rsidRDefault="00EA6ECF" w:rsidP="00845E12">
            <w:pPr>
              <w:pStyle w:val="Table"/>
              <w:jc w:val="both"/>
              <w:rPr>
                <w:bCs w:val="0"/>
                <w:color w:val="000000" w:themeColor="text1"/>
              </w:rPr>
            </w:pPr>
            <w:r w:rsidRPr="00F65794">
              <w:rPr>
                <w:bCs w:val="0"/>
                <w:color w:val="000000" w:themeColor="text1"/>
              </w:rPr>
              <w:t>b.</w:t>
            </w:r>
          </w:p>
        </w:tc>
        <w:tc>
          <w:tcPr>
            <w:tcW w:w="8763" w:type="dxa"/>
          </w:tcPr>
          <w:p w14:paraId="2FAC1DBE" w14:textId="77777777" w:rsidR="00EA6ECF" w:rsidRPr="00F65794" w:rsidRDefault="00EA6ECF" w:rsidP="00845E12">
            <w:pPr>
              <w:pStyle w:val="Table"/>
              <w:jc w:val="both"/>
              <w:rPr>
                <w:bCs w:val="0"/>
                <w:color w:val="000000" w:themeColor="text1"/>
              </w:rPr>
            </w:pPr>
            <w:r w:rsidRPr="00F65794">
              <w:rPr>
                <w:bCs w:val="0"/>
                <w:color w:val="000000" w:themeColor="text1"/>
              </w:rPr>
              <w:t>The</w:t>
            </w:r>
            <w:r w:rsidRPr="00F65794">
              <w:rPr>
                <w:bCs w:val="0"/>
                <w:i/>
                <w:color w:val="000000" w:themeColor="text1"/>
              </w:rPr>
              <w:t xml:space="preserve"> Land Use Bylaw </w:t>
            </w:r>
            <w:r w:rsidRPr="00F65794">
              <w:rPr>
                <w:bCs w:val="0"/>
                <w:color w:val="000000" w:themeColor="text1"/>
              </w:rPr>
              <w:t>will establish permitted uses and minimum development standards for each zone.</w:t>
            </w:r>
          </w:p>
        </w:tc>
      </w:tr>
    </w:tbl>
    <w:p w14:paraId="41059B9C" w14:textId="77777777" w:rsidR="00EA6ECF" w:rsidRPr="00F65794" w:rsidRDefault="00EA6ECF" w:rsidP="00755E4D">
      <w:pPr>
        <w:jc w:val="both"/>
      </w:pPr>
    </w:p>
    <w:p w14:paraId="4138849A" w14:textId="77777777" w:rsidR="00AC7EDA" w:rsidRPr="00F65794" w:rsidRDefault="00AC7EDA">
      <w:pPr>
        <w:spacing w:before="0" w:after="160" w:line="259" w:lineRule="auto"/>
        <w:rPr>
          <w:color w:val="FFFFFF" w:themeColor="background1"/>
          <w:spacing w:val="15"/>
          <w:szCs w:val="24"/>
        </w:rPr>
      </w:pPr>
      <w:r w:rsidRPr="00F65794">
        <w:rPr>
          <w:caps/>
        </w:rPr>
        <w:br w:type="page"/>
      </w:r>
    </w:p>
    <w:p w14:paraId="709E969D" w14:textId="7795C595" w:rsidR="00AD3CD8" w:rsidRPr="0016250A" w:rsidRDefault="0016250A" w:rsidP="0016250A">
      <w:pPr>
        <w:pStyle w:val="Heading1"/>
      </w:pPr>
      <w:bookmarkStart w:id="140" w:name="_Toc78726852"/>
      <w:bookmarkStart w:id="141" w:name="_Toc230703673"/>
      <w:r w:rsidRPr="0016250A">
        <w:lastRenderedPageBreak/>
        <w:t>Economic Objectives, Policies And Plan Actions</w:t>
      </w:r>
      <w:bookmarkEnd w:id="140"/>
      <w:bookmarkEnd w:id="141"/>
    </w:p>
    <w:p w14:paraId="0F04FFD9" w14:textId="69E3AA2E" w:rsidR="00AD3CD8" w:rsidRPr="00F65794" w:rsidRDefault="0016250A" w:rsidP="0016250A">
      <w:pPr>
        <w:pStyle w:val="Heading2"/>
      </w:pPr>
      <w:bookmarkStart w:id="142" w:name="_Toc78726853"/>
      <w:bookmarkStart w:id="143" w:name="_Toc230703674"/>
      <w:r w:rsidRPr="00F65794">
        <w:t>Economic Objectives</w:t>
      </w:r>
      <w:bookmarkEnd w:id="142"/>
      <w:bookmarkEnd w:id="143"/>
    </w:p>
    <w:p w14:paraId="4DD7D038" w14:textId="77777777" w:rsidR="00AD3CD8" w:rsidRPr="00F65794" w:rsidRDefault="00AD3CD8" w:rsidP="00264B6A">
      <w:pPr>
        <w:jc w:val="both"/>
      </w:pPr>
      <w:r w:rsidRPr="00F65794">
        <w:t>The Economic Objectives of the Municipality are as follows:</w:t>
      </w:r>
    </w:p>
    <w:p w14:paraId="6B5BCA82" w14:textId="77777777" w:rsidR="00AD3CD8" w:rsidRPr="00F65794" w:rsidRDefault="00AD3CD8" w:rsidP="00264B6A">
      <w:pPr>
        <w:pStyle w:val="ListParagraph"/>
        <w:numPr>
          <w:ilvl w:val="0"/>
          <w:numId w:val="6"/>
        </w:numPr>
        <w:jc w:val="both"/>
      </w:pPr>
      <w:r w:rsidRPr="00F65794">
        <w:t>Protect the agricultural and fishing economies and minimize future subdivision of and development on productive agricultural land.</w:t>
      </w:r>
    </w:p>
    <w:p w14:paraId="3B74D915" w14:textId="77777777" w:rsidR="00AD3CD8" w:rsidRPr="00F65794" w:rsidRDefault="00AD3CD8" w:rsidP="00264B6A">
      <w:pPr>
        <w:pStyle w:val="ListParagraph"/>
        <w:numPr>
          <w:ilvl w:val="0"/>
          <w:numId w:val="6"/>
        </w:numPr>
        <w:jc w:val="both"/>
      </w:pPr>
      <w:r w:rsidRPr="00F65794">
        <w:t>Support sustainable agricultural land use practices.</w:t>
      </w:r>
    </w:p>
    <w:p w14:paraId="0CB8DE36" w14:textId="77777777" w:rsidR="00AD3CD8" w:rsidRPr="00F65794" w:rsidRDefault="00AD3CD8" w:rsidP="00264B6A">
      <w:pPr>
        <w:pStyle w:val="ListParagraph"/>
        <w:numPr>
          <w:ilvl w:val="0"/>
          <w:numId w:val="6"/>
        </w:numPr>
        <w:jc w:val="both"/>
      </w:pPr>
      <w:r w:rsidRPr="00F65794">
        <w:t>Support existing non-resource commercial and industrial land uses.</w:t>
      </w:r>
    </w:p>
    <w:p w14:paraId="2B318074" w14:textId="77777777" w:rsidR="00AD3CD8" w:rsidRPr="00F65794" w:rsidRDefault="00AD3CD8" w:rsidP="00264B6A">
      <w:pPr>
        <w:pStyle w:val="ListParagraph"/>
        <w:numPr>
          <w:ilvl w:val="0"/>
          <w:numId w:val="6"/>
        </w:numPr>
        <w:jc w:val="both"/>
      </w:pPr>
      <w:r w:rsidRPr="00F65794">
        <w:t>Support innovative economic development and local commercial services for residents suitable for a rural municipality.</w:t>
      </w:r>
    </w:p>
    <w:p w14:paraId="2519BCE1" w14:textId="6153E1D9" w:rsidR="00AD3CD8" w:rsidRPr="00F65794" w:rsidRDefault="00AD3CD8" w:rsidP="00264B6A">
      <w:pPr>
        <w:pStyle w:val="ListParagraph"/>
        <w:numPr>
          <w:ilvl w:val="0"/>
          <w:numId w:val="6"/>
        </w:numPr>
        <w:jc w:val="both"/>
        <w:rPr>
          <w:rFonts w:eastAsia="Times New Roman"/>
        </w:rPr>
      </w:pPr>
      <w:r w:rsidRPr="00F65794">
        <w:t>Support existing tourism establishments and new development related to the tourism sector in appropriate areas.</w:t>
      </w:r>
    </w:p>
    <w:p w14:paraId="676FDC4D" w14:textId="6E0B733A" w:rsidR="00AD3CD8" w:rsidRPr="00F65794" w:rsidRDefault="0016250A" w:rsidP="0016250A">
      <w:pPr>
        <w:pStyle w:val="Heading2"/>
        <w:rPr>
          <w:rFonts w:eastAsia="Times New Roman"/>
        </w:rPr>
      </w:pPr>
      <w:bookmarkStart w:id="144" w:name="_Toc78726854"/>
      <w:bookmarkStart w:id="145" w:name="_Toc230703675"/>
      <w:r w:rsidRPr="00F65794">
        <w:t xml:space="preserve">Policies </w:t>
      </w:r>
      <w:r>
        <w:t>t</w:t>
      </w:r>
      <w:r w:rsidRPr="00F65794">
        <w:t xml:space="preserve">o Support </w:t>
      </w:r>
      <w:r>
        <w:t>t</w:t>
      </w:r>
      <w:r w:rsidRPr="00F65794">
        <w:t>he Economic Objectives</w:t>
      </w:r>
      <w:bookmarkEnd w:id="144"/>
      <w:bookmarkEnd w:id="145"/>
    </w:p>
    <w:p w14:paraId="49636AA3" w14:textId="2645E125" w:rsidR="00AD3CD8" w:rsidRPr="00F65794" w:rsidRDefault="00AD3CD8" w:rsidP="0016250A">
      <w:pPr>
        <w:pStyle w:val="Heading3"/>
      </w:pPr>
      <w:bookmarkStart w:id="146" w:name="_Toc78726855"/>
      <w:bookmarkStart w:id="147" w:name="_Toc230703676"/>
      <w:r w:rsidRPr="00F65794">
        <w:t>Agricultural Designation Policy</w:t>
      </w:r>
      <w:bookmarkEnd w:id="146"/>
      <w:bookmarkEnd w:id="147"/>
      <w:r w:rsidRPr="00F65794">
        <w:t xml:space="preserve"> </w:t>
      </w:r>
    </w:p>
    <w:p w14:paraId="05FEC1F1" w14:textId="6B60A0BF" w:rsidR="00AD3CD8" w:rsidRPr="00F65794" w:rsidRDefault="00AD3CD8" w:rsidP="00264B6A">
      <w:pPr>
        <w:jc w:val="both"/>
      </w:pPr>
      <w:r w:rsidRPr="00F65794">
        <w:t xml:space="preserve">Agricultural and other resource-related land uses will be protected from the intrusion of conflicting land uses; </w:t>
      </w:r>
      <w:r w:rsidR="006818E9" w:rsidRPr="00F65794">
        <w:t>and</w:t>
      </w:r>
      <w:r w:rsidRPr="00F65794">
        <w:t xml:space="preserve"> the conversion of primary resource lands into non-resource uses will be discouraged.</w:t>
      </w:r>
    </w:p>
    <w:p w14:paraId="1962DC0C" w14:textId="77777777" w:rsidR="00AD3CD8" w:rsidRPr="00F65794" w:rsidRDefault="00AD3CD8" w:rsidP="00264B6A">
      <w:pPr>
        <w:jc w:val="both"/>
      </w:pPr>
      <w:r w:rsidRPr="00F65794">
        <w:t xml:space="preserve">Plan Actions: </w:t>
      </w: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9017"/>
      </w:tblGrid>
      <w:tr w:rsidR="00AD3CD8" w:rsidRPr="00F65794" w14:paraId="0B4B2914" w14:textId="77777777" w:rsidTr="00AD3CD8">
        <w:tc>
          <w:tcPr>
            <w:tcW w:w="570" w:type="dxa"/>
          </w:tcPr>
          <w:p w14:paraId="00A07342" w14:textId="77777777" w:rsidR="00AD3CD8" w:rsidRPr="00F65794" w:rsidRDefault="00AD3CD8" w:rsidP="00264B6A">
            <w:pPr>
              <w:pStyle w:val="Table"/>
              <w:jc w:val="both"/>
              <w:rPr>
                <w:bCs w:val="0"/>
              </w:rPr>
            </w:pPr>
            <w:r w:rsidRPr="00F65794">
              <w:rPr>
                <w:bCs w:val="0"/>
              </w:rPr>
              <w:t>a.</w:t>
            </w:r>
          </w:p>
        </w:tc>
        <w:tc>
          <w:tcPr>
            <w:tcW w:w="9034" w:type="dxa"/>
          </w:tcPr>
          <w:p w14:paraId="2672559D" w14:textId="39A5BCB9" w:rsidR="00AD3CD8" w:rsidRPr="00F65794" w:rsidRDefault="00AD3CD8" w:rsidP="00264B6A">
            <w:pPr>
              <w:pStyle w:val="Table"/>
              <w:jc w:val="both"/>
              <w:rPr>
                <w:bCs w:val="0"/>
              </w:rPr>
            </w:pPr>
            <w:r w:rsidRPr="00F65794">
              <w:rPr>
                <w:bCs w:val="0"/>
              </w:rPr>
              <w:t>All land currently in agricultural and/or resource commercial or industrial use, will be zoned as Agricultural (A) on the Zoning Map.</w:t>
            </w:r>
          </w:p>
        </w:tc>
      </w:tr>
      <w:tr w:rsidR="00AD3CD8" w:rsidRPr="00F65794" w14:paraId="0149500B" w14:textId="77777777" w:rsidTr="00AD3CD8">
        <w:tc>
          <w:tcPr>
            <w:tcW w:w="570" w:type="dxa"/>
          </w:tcPr>
          <w:p w14:paraId="5D73965B" w14:textId="77777777" w:rsidR="00AD3CD8" w:rsidRPr="00F65794" w:rsidRDefault="00AD3CD8" w:rsidP="00AD3CD8">
            <w:pPr>
              <w:pStyle w:val="Table"/>
              <w:rPr>
                <w:bCs w:val="0"/>
              </w:rPr>
            </w:pPr>
            <w:r w:rsidRPr="00F65794">
              <w:rPr>
                <w:bCs w:val="0"/>
              </w:rPr>
              <w:t>b.</w:t>
            </w:r>
          </w:p>
        </w:tc>
        <w:tc>
          <w:tcPr>
            <w:tcW w:w="9034" w:type="dxa"/>
          </w:tcPr>
          <w:p w14:paraId="365BF817" w14:textId="61DB1D69" w:rsidR="00AD3CD8" w:rsidRPr="00F65794" w:rsidRDefault="00AD3CD8" w:rsidP="00264B6A">
            <w:pPr>
              <w:pStyle w:val="Table"/>
              <w:jc w:val="both"/>
              <w:rPr>
                <w:bCs w:val="0"/>
              </w:rPr>
            </w:pPr>
            <w:r w:rsidRPr="00F65794">
              <w:rPr>
                <w:bCs w:val="0"/>
              </w:rPr>
              <w:t>The number of lots permitted to be subdivided within the Agricultural Zone will be limited to protect productive land and minimize strip development.</w:t>
            </w:r>
          </w:p>
        </w:tc>
      </w:tr>
      <w:tr w:rsidR="00AD3CD8" w:rsidRPr="00F65794" w14:paraId="28E90593" w14:textId="77777777" w:rsidTr="00AD3CD8">
        <w:tc>
          <w:tcPr>
            <w:tcW w:w="570" w:type="dxa"/>
          </w:tcPr>
          <w:p w14:paraId="7490669F" w14:textId="77777777" w:rsidR="00AD3CD8" w:rsidRPr="00F65794" w:rsidRDefault="00AD3CD8" w:rsidP="00AD3CD8">
            <w:pPr>
              <w:pStyle w:val="Table"/>
              <w:rPr>
                <w:bCs w:val="0"/>
              </w:rPr>
            </w:pPr>
            <w:r w:rsidRPr="00F65794">
              <w:rPr>
                <w:bCs w:val="0"/>
              </w:rPr>
              <w:t>c.</w:t>
            </w:r>
          </w:p>
        </w:tc>
        <w:tc>
          <w:tcPr>
            <w:tcW w:w="9034" w:type="dxa"/>
          </w:tcPr>
          <w:p w14:paraId="62BDDD8B" w14:textId="2E041E3C" w:rsidR="00AD3CD8" w:rsidRPr="00F65794" w:rsidRDefault="00AD3CD8" w:rsidP="00264B6A">
            <w:pPr>
              <w:pStyle w:val="Table"/>
              <w:jc w:val="both"/>
              <w:rPr>
                <w:bCs w:val="0"/>
              </w:rPr>
            </w:pPr>
            <w:r w:rsidRPr="00F65794">
              <w:rPr>
                <w:bCs w:val="0"/>
              </w:rPr>
              <w:t>Forestry will be a permitted use in the Agricultural Zone.</w:t>
            </w:r>
          </w:p>
        </w:tc>
      </w:tr>
    </w:tbl>
    <w:p w14:paraId="0E879758" w14:textId="77777777" w:rsidR="00AD3CD8" w:rsidRPr="00F65794" w:rsidRDefault="00AD3CD8" w:rsidP="0016250A">
      <w:pPr>
        <w:pStyle w:val="Heading3"/>
      </w:pPr>
      <w:bookmarkStart w:id="148" w:name="_Toc78726856"/>
      <w:bookmarkStart w:id="149" w:name="_Toc230703677"/>
      <w:r w:rsidRPr="00F65794">
        <w:t>Sustainable Agriculture Policy</w:t>
      </w:r>
      <w:bookmarkEnd w:id="148"/>
      <w:bookmarkEnd w:id="149"/>
    </w:p>
    <w:p w14:paraId="02C5D4A1" w14:textId="77777777" w:rsidR="00AD3CD8" w:rsidRPr="00F65794" w:rsidRDefault="00AD3CD8" w:rsidP="00264B6A">
      <w:pPr>
        <w:pStyle w:val="Default"/>
        <w:jc w:val="both"/>
        <w:rPr>
          <w:sz w:val="22"/>
          <w:szCs w:val="22"/>
        </w:rPr>
      </w:pPr>
      <w:r w:rsidRPr="00F65794">
        <w:rPr>
          <w:sz w:val="22"/>
          <w:szCs w:val="22"/>
        </w:rPr>
        <w:t>Sustainable agricultural practices that protect and enhance the local watershed, soil, ground and surface water resources will be promoted and supported.</w:t>
      </w:r>
    </w:p>
    <w:p w14:paraId="7A7AC6CD" w14:textId="77777777" w:rsidR="00AD3CD8" w:rsidRPr="00F65794" w:rsidRDefault="00AD3CD8" w:rsidP="00264B6A">
      <w:pPr>
        <w:jc w:val="both"/>
      </w:pPr>
      <w:r w:rsidRPr="00F65794">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58102549" w14:textId="77777777" w:rsidTr="00AD3CD8">
        <w:tc>
          <w:tcPr>
            <w:tcW w:w="570" w:type="dxa"/>
          </w:tcPr>
          <w:p w14:paraId="5329AE05" w14:textId="77777777" w:rsidR="00AD3CD8" w:rsidRPr="00F65794" w:rsidRDefault="00AD3CD8" w:rsidP="00264B6A">
            <w:pPr>
              <w:pStyle w:val="Table"/>
              <w:jc w:val="both"/>
              <w:rPr>
                <w:bCs w:val="0"/>
              </w:rPr>
            </w:pPr>
            <w:r w:rsidRPr="00F65794">
              <w:rPr>
                <w:bCs w:val="0"/>
              </w:rPr>
              <w:t>a.</w:t>
            </w:r>
          </w:p>
        </w:tc>
        <w:tc>
          <w:tcPr>
            <w:tcW w:w="8780" w:type="dxa"/>
          </w:tcPr>
          <w:p w14:paraId="0105D6DA" w14:textId="33E59A95" w:rsidR="00AD3CD8" w:rsidRPr="00F65794" w:rsidRDefault="00AD3CD8" w:rsidP="00264B6A">
            <w:pPr>
              <w:pStyle w:val="Table"/>
              <w:jc w:val="both"/>
              <w:rPr>
                <w:bCs w:val="0"/>
              </w:rPr>
            </w:pPr>
            <w:r w:rsidRPr="00F65794">
              <w:rPr>
                <w:bCs w:val="0"/>
              </w:rPr>
              <w:t xml:space="preserve">Council will work with local property owners, farmers, </w:t>
            </w:r>
            <w:r w:rsidR="005211C9" w:rsidRPr="00F65794">
              <w:rPr>
                <w:bCs w:val="0"/>
              </w:rPr>
              <w:t xml:space="preserve">neighbouring </w:t>
            </w:r>
            <w:r w:rsidRPr="00F65794">
              <w:rPr>
                <w:bCs w:val="0"/>
              </w:rPr>
              <w:t>municipalities, organizations and other levels of government to promote sustainable agricultural practices.</w:t>
            </w:r>
          </w:p>
        </w:tc>
      </w:tr>
    </w:tbl>
    <w:p w14:paraId="7E735548" w14:textId="77777777" w:rsidR="00AD3CD8" w:rsidRPr="00F65794" w:rsidRDefault="00AD3CD8" w:rsidP="0016250A">
      <w:pPr>
        <w:pStyle w:val="Heading3"/>
      </w:pPr>
      <w:bookmarkStart w:id="150" w:name="_Toc78726857"/>
      <w:bookmarkStart w:id="151" w:name="_Toc230703678"/>
      <w:r w:rsidRPr="00F65794">
        <w:rPr>
          <w:color w:val="000000" w:themeColor="text1"/>
        </w:rPr>
        <w:t xml:space="preserve">Intensive </w:t>
      </w:r>
      <w:r w:rsidRPr="00F65794">
        <w:t>Livestock Operations Policy</w:t>
      </w:r>
      <w:bookmarkEnd w:id="150"/>
      <w:bookmarkEnd w:id="151"/>
    </w:p>
    <w:p w14:paraId="53A7FE91" w14:textId="69134AD7" w:rsidR="00AD3CD8" w:rsidRPr="00F65794" w:rsidRDefault="00AD3CD8" w:rsidP="00264B6A">
      <w:pPr>
        <w:jc w:val="both"/>
      </w:pPr>
      <w:r w:rsidRPr="00F65794">
        <w:t xml:space="preserve">Existing </w:t>
      </w:r>
      <w:r w:rsidRPr="00F65794">
        <w:rPr>
          <w:color w:val="000000" w:themeColor="text1"/>
        </w:rPr>
        <w:t xml:space="preserve">intensive </w:t>
      </w:r>
      <w:r w:rsidRPr="00F65794">
        <w:t>livestock operations will be protected from encroachment of conflicting land uses.</w:t>
      </w:r>
    </w:p>
    <w:p w14:paraId="0F595DB6" w14:textId="77777777" w:rsidR="00D234C9" w:rsidRPr="00F65794" w:rsidRDefault="00D234C9" w:rsidP="00264B6A">
      <w:pPr>
        <w:jc w:val="both"/>
      </w:pPr>
    </w:p>
    <w:p w14:paraId="6EDDD3B2" w14:textId="16A9E8EC" w:rsidR="00AD3CD8" w:rsidRPr="00F65794" w:rsidRDefault="00AD3CD8" w:rsidP="00264B6A">
      <w:pPr>
        <w:jc w:val="both"/>
      </w:pPr>
      <w:r w:rsidRPr="00F65794">
        <w:lastRenderedPageBreak/>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71E7FD98" w14:textId="77777777" w:rsidTr="00AD3CD8">
        <w:tc>
          <w:tcPr>
            <w:tcW w:w="421" w:type="dxa"/>
          </w:tcPr>
          <w:p w14:paraId="4F0F3765" w14:textId="77777777" w:rsidR="00AD3CD8" w:rsidRPr="00F65794" w:rsidRDefault="00AD3CD8" w:rsidP="00264B6A">
            <w:pPr>
              <w:pStyle w:val="Table"/>
              <w:jc w:val="both"/>
              <w:rPr>
                <w:bCs w:val="0"/>
              </w:rPr>
            </w:pPr>
            <w:r w:rsidRPr="00F65794">
              <w:rPr>
                <w:bCs w:val="0"/>
              </w:rPr>
              <w:t>a.</w:t>
            </w:r>
          </w:p>
        </w:tc>
        <w:tc>
          <w:tcPr>
            <w:tcW w:w="8929" w:type="dxa"/>
          </w:tcPr>
          <w:p w14:paraId="15CCEE8B" w14:textId="77777777" w:rsidR="00AD3CD8" w:rsidRPr="00F65794" w:rsidRDefault="00AD3CD8" w:rsidP="00264B6A">
            <w:pPr>
              <w:pStyle w:val="Table"/>
              <w:jc w:val="both"/>
              <w:rPr>
                <w:bCs w:val="0"/>
                <w:color w:val="000000" w:themeColor="text1"/>
                <w:highlight w:val="cyan"/>
              </w:rPr>
            </w:pPr>
            <w:r w:rsidRPr="00F65794">
              <w:rPr>
                <w:bCs w:val="0"/>
                <w:color w:val="000000" w:themeColor="text1"/>
              </w:rPr>
              <w:t xml:space="preserve">The </w:t>
            </w:r>
            <w:r w:rsidRPr="00F65794">
              <w:rPr>
                <w:bCs w:val="0"/>
                <w:i/>
                <w:color w:val="000000" w:themeColor="text1"/>
              </w:rPr>
              <w:t>Land Use Bylaw</w:t>
            </w:r>
            <w:r w:rsidRPr="00F65794">
              <w:rPr>
                <w:bCs w:val="0"/>
                <w:color w:val="000000" w:themeColor="text1"/>
              </w:rPr>
              <w:t xml:space="preserve"> will define “intensive livestock operations” in accordance with provincial legislation.</w:t>
            </w:r>
          </w:p>
        </w:tc>
      </w:tr>
      <w:tr w:rsidR="00AD3CD8" w:rsidRPr="00F65794" w14:paraId="3DE00865" w14:textId="77777777" w:rsidTr="00AD3CD8">
        <w:tc>
          <w:tcPr>
            <w:tcW w:w="421" w:type="dxa"/>
          </w:tcPr>
          <w:p w14:paraId="6BF8ABC6" w14:textId="77777777" w:rsidR="00AD3CD8" w:rsidRPr="00F65794" w:rsidRDefault="00AD3CD8" w:rsidP="00264B6A">
            <w:pPr>
              <w:pStyle w:val="Table"/>
              <w:jc w:val="both"/>
              <w:rPr>
                <w:bCs w:val="0"/>
              </w:rPr>
            </w:pPr>
            <w:r w:rsidRPr="00F65794">
              <w:rPr>
                <w:bCs w:val="0"/>
              </w:rPr>
              <w:t>b.</w:t>
            </w:r>
          </w:p>
        </w:tc>
        <w:tc>
          <w:tcPr>
            <w:tcW w:w="8929" w:type="dxa"/>
          </w:tcPr>
          <w:p w14:paraId="3DE2B900" w14:textId="115AA050" w:rsidR="00AD3CD8" w:rsidRPr="00F65794" w:rsidRDefault="00AD3CD8" w:rsidP="00264B6A">
            <w:pPr>
              <w:pStyle w:val="Table"/>
              <w:jc w:val="both"/>
              <w:rPr>
                <w:bCs w:val="0"/>
                <w:color w:val="000000" w:themeColor="text1"/>
                <w:highlight w:val="cyan"/>
              </w:rPr>
            </w:pPr>
            <w:r w:rsidRPr="00F65794">
              <w:rPr>
                <w:bCs w:val="0"/>
                <w:color w:val="000000" w:themeColor="text1"/>
              </w:rPr>
              <w:t>A separation distance will be established between residential development and intensive</w:t>
            </w:r>
            <w:r w:rsidR="00217853" w:rsidRPr="00F65794">
              <w:rPr>
                <w:bCs w:val="0"/>
                <w:color w:val="000000" w:themeColor="text1"/>
              </w:rPr>
              <w:t xml:space="preserve"> </w:t>
            </w:r>
            <w:r w:rsidRPr="00F65794">
              <w:rPr>
                <w:bCs w:val="0"/>
                <w:color w:val="000000" w:themeColor="text1"/>
              </w:rPr>
              <w:t>livestock operations.</w:t>
            </w:r>
          </w:p>
        </w:tc>
      </w:tr>
    </w:tbl>
    <w:p w14:paraId="56AEEAE6" w14:textId="77777777" w:rsidR="00AD3CD8" w:rsidRPr="00F65794" w:rsidRDefault="00AD3CD8" w:rsidP="0016250A">
      <w:pPr>
        <w:pStyle w:val="Heading3"/>
      </w:pPr>
      <w:bookmarkStart w:id="152" w:name="_Toc78726858"/>
      <w:bookmarkStart w:id="153" w:name="_Toc230703679"/>
      <w:r w:rsidRPr="00F65794">
        <w:t>Resource-Based Commercial and Industrial Uses Policy</w:t>
      </w:r>
      <w:bookmarkEnd w:id="152"/>
      <w:bookmarkEnd w:id="153"/>
      <w:r w:rsidRPr="00F65794">
        <w:t xml:space="preserve"> </w:t>
      </w:r>
    </w:p>
    <w:p w14:paraId="0F765C17" w14:textId="35D351F8" w:rsidR="00AD3CD8" w:rsidRPr="00F65794" w:rsidRDefault="00AD3CD8" w:rsidP="00264B6A">
      <w:pPr>
        <w:jc w:val="both"/>
      </w:pPr>
      <w:r w:rsidRPr="00F65794">
        <w:t>Resource-based commercial a</w:t>
      </w:r>
      <w:r w:rsidRPr="00F65794">
        <w:rPr>
          <w:color w:val="000000" w:themeColor="text1"/>
        </w:rPr>
        <w:t>nd industrial land uses which provide necessary support for the agricultural and fishing sectors may continue to operate.</w:t>
      </w:r>
    </w:p>
    <w:p w14:paraId="4AB78C5C" w14:textId="77777777" w:rsidR="00AD3CD8" w:rsidRPr="00F65794" w:rsidRDefault="00AD3CD8" w:rsidP="00264B6A">
      <w:pPr>
        <w:jc w:val="both"/>
        <w:rPr>
          <w:color w:val="000000" w:themeColor="text1"/>
        </w:rPr>
      </w:pPr>
      <w:r w:rsidRPr="00F65794">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6143C0" w:rsidRPr="00F65794" w14:paraId="737D9DF5" w14:textId="77777777" w:rsidTr="00AD3CD8">
        <w:tc>
          <w:tcPr>
            <w:tcW w:w="421" w:type="dxa"/>
          </w:tcPr>
          <w:p w14:paraId="7E90937D" w14:textId="77777777" w:rsidR="00AD3CD8" w:rsidRPr="00F65794" w:rsidRDefault="00AD3CD8" w:rsidP="00264B6A">
            <w:pPr>
              <w:pStyle w:val="Table"/>
              <w:jc w:val="both"/>
              <w:rPr>
                <w:bCs w:val="0"/>
                <w:color w:val="000000" w:themeColor="text1"/>
              </w:rPr>
            </w:pPr>
            <w:r w:rsidRPr="00F65794">
              <w:rPr>
                <w:bCs w:val="0"/>
                <w:color w:val="000000" w:themeColor="text1"/>
              </w:rPr>
              <w:t>a.</w:t>
            </w:r>
          </w:p>
        </w:tc>
        <w:tc>
          <w:tcPr>
            <w:tcW w:w="8929" w:type="dxa"/>
          </w:tcPr>
          <w:p w14:paraId="0B771C19" w14:textId="2D27A2A2" w:rsidR="00AD3CD8" w:rsidRPr="00F65794" w:rsidRDefault="00AD3CD8" w:rsidP="00264B6A">
            <w:pPr>
              <w:pStyle w:val="Table"/>
              <w:jc w:val="both"/>
              <w:rPr>
                <w:bCs w:val="0"/>
                <w:color w:val="000000" w:themeColor="text1"/>
              </w:rPr>
            </w:pPr>
            <w:r w:rsidRPr="00F65794">
              <w:rPr>
                <w:bCs w:val="0"/>
                <w:color w:val="000000" w:themeColor="text1"/>
              </w:rPr>
              <w:t xml:space="preserve">The </w:t>
            </w:r>
            <w:r w:rsidRPr="00F65794">
              <w:rPr>
                <w:bCs w:val="0"/>
                <w:i/>
                <w:color w:val="000000" w:themeColor="text1"/>
              </w:rPr>
              <w:t>Land Use Bylaw</w:t>
            </w:r>
            <w:r w:rsidRPr="00F65794">
              <w:rPr>
                <w:bCs w:val="0"/>
                <w:color w:val="000000" w:themeColor="text1"/>
              </w:rPr>
              <w:t xml:space="preserve"> will define “resource commercial use” and “resource industrial use” as land uses.</w:t>
            </w:r>
          </w:p>
        </w:tc>
      </w:tr>
      <w:tr w:rsidR="00AD3CD8" w:rsidRPr="00F65794" w14:paraId="05014A84" w14:textId="77777777" w:rsidTr="00AD3CD8">
        <w:tc>
          <w:tcPr>
            <w:tcW w:w="421" w:type="dxa"/>
          </w:tcPr>
          <w:p w14:paraId="3521A6A8" w14:textId="77777777" w:rsidR="00AD3CD8" w:rsidRPr="00F65794" w:rsidRDefault="00AD3CD8" w:rsidP="00264B6A">
            <w:pPr>
              <w:pStyle w:val="Table"/>
              <w:jc w:val="both"/>
              <w:rPr>
                <w:bCs w:val="0"/>
              </w:rPr>
            </w:pPr>
            <w:r w:rsidRPr="00F65794">
              <w:rPr>
                <w:bCs w:val="0"/>
              </w:rPr>
              <w:t>b.</w:t>
            </w:r>
          </w:p>
        </w:tc>
        <w:tc>
          <w:tcPr>
            <w:tcW w:w="8929" w:type="dxa"/>
          </w:tcPr>
          <w:p w14:paraId="67034F2C" w14:textId="22D159E7" w:rsidR="00AD3CD8" w:rsidRPr="00F65794" w:rsidRDefault="00AD3CD8" w:rsidP="008A12F3">
            <w:pPr>
              <w:pStyle w:val="Table"/>
              <w:jc w:val="both"/>
              <w:rPr>
                <w:bCs w:val="0"/>
              </w:rPr>
            </w:pPr>
            <w:r w:rsidRPr="00F65794">
              <w:rPr>
                <w:bCs w:val="0"/>
              </w:rPr>
              <w:t>Resource commercial and indust</w:t>
            </w:r>
            <w:r w:rsidRPr="00F65794">
              <w:rPr>
                <w:bCs w:val="0"/>
                <w:color w:val="000000" w:themeColor="text1"/>
              </w:rPr>
              <w:t xml:space="preserve">rial land uses will be permitted in the Agricultural Zone </w:t>
            </w:r>
            <w:r w:rsidR="008A12F3" w:rsidRPr="00F65794">
              <w:rPr>
                <w:bCs w:val="0"/>
                <w:color w:val="000000" w:themeColor="text1"/>
              </w:rPr>
              <w:t xml:space="preserve">subject to development regulations established to mitigate </w:t>
            </w:r>
            <w:r w:rsidRPr="00F65794">
              <w:rPr>
                <w:bCs w:val="0"/>
                <w:color w:val="000000" w:themeColor="text1"/>
              </w:rPr>
              <w:t>potential land use conflicts</w:t>
            </w:r>
            <w:r w:rsidRPr="00F65794">
              <w:rPr>
                <w:bCs w:val="0"/>
              </w:rPr>
              <w:t>.</w:t>
            </w:r>
          </w:p>
        </w:tc>
      </w:tr>
    </w:tbl>
    <w:p w14:paraId="1D946347" w14:textId="77777777" w:rsidR="00AD3CD8" w:rsidRPr="00F65794" w:rsidRDefault="00AD3CD8" w:rsidP="0016250A">
      <w:pPr>
        <w:pStyle w:val="Heading3"/>
      </w:pPr>
      <w:bookmarkStart w:id="154" w:name="_Toc78726859"/>
      <w:bookmarkStart w:id="155" w:name="_Toc230703680"/>
      <w:r w:rsidRPr="00F65794">
        <w:t>Non-Resource Commercial and Industrial Development Policy</w:t>
      </w:r>
      <w:bookmarkEnd w:id="154"/>
      <w:bookmarkEnd w:id="155"/>
      <w:r w:rsidRPr="00F65794">
        <w:t xml:space="preserve"> </w:t>
      </w:r>
    </w:p>
    <w:p w14:paraId="60B14C8B" w14:textId="5472C9E9" w:rsidR="00AD3CD8" w:rsidRPr="00F65794" w:rsidRDefault="00AD3CD8" w:rsidP="00264B6A">
      <w:pPr>
        <w:jc w:val="both"/>
      </w:pPr>
      <w:r w:rsidRPr="00F65794">
        <w:t xml:space="preserve">Existing non-resource commercial and industrial operations and new innovative economic development suitable for a rural area </w:t>
      </w:r>
      <w:r w:rsidRPr="00F65794">
        <w:rPr>
          <w:color w:val="000000" w:themeColor="text1"/>
        </w:rPr>
        <w:t>may continue to operate</w:t>
      </w:r>
      <w:r w:rsidRPr="00F65794">
        <w:t>.</w:t>
      </w:r>
    </w:p>
    <w:p w14:paraId="0CD261B7" w14:textId="77777777" w:rsidR="00AD3CD8" w:rsidRPr="00F65794" w:rsidRDefault="00AD3CD8" w:rsidP="00264B6A">
      <w:pPr>
        <w:jc w:val="both"/>
        <w:rPr>
          <w:szCs w:val="22"/>
        </w:rPr>
      </w:pPr>
      <w:r w:rsidRPr="00F65794">
        <w:rPr>
          <w:szCs w:val="22"/>
        </w:rPr>
        <w:t xml:space="preserve">Plan Actions: </w:t>
      </w:r>
    </w:p>
    <w:tbl>
      <w:tblPr>
        <w:tblW w:w="0" w:type="auto"/>
        <w:tblLook w:val="04A0" w:firstRow="1" w:lastRow="0" w:firstColumn="1" w:lastColumn="0" w:noHBand="0" w:noVBand="1"/>
      </w:tblPr>
      <w:tblGrid>
        <w:gridCol w:w="587"/>
        <w:gridCol w:w="8763"/>
      </w:tblGrid>
      <w:tr w:rsidR="00AD3CD8" w:rsidRPr="00F65794" w14:paraId="323F9E9E" w14:textId="77777777" w:rsidTr="00AD3CD8">
        <w:tc>
          <w:tcPr>
            <w:tcW w:w="570" w:type="dxa"/>
            <w:tcBorders>
              <w:top w:val="single" w:sz="4" w:space="0" w:color="auto"/>
              <w:left w:val="single" w:sz="4" w:space="0" w:color="auto"/>
              <w:bottom w:val="single" w:sz="4" w:space="0" w:color="auto"/>
              <w:right w:val="single" w:sz="4" w:space="0" w:color="auto"/>
            </w:tcBorders>
          </w:tcPr>
          <w:p w14:paraId="7DFB6E90" w14:textId="77777777" w:rsidR="00AD3CD8" w:rsidRPr="00F65794" w:rsidRDefault="00AD3CD8" w:rsidP="00264B6A">
            <w:pPr>
              <w:pStyle w:val="Table"/>
              <w:jc w:val="both"/>
              <w:rPr>
                <w:bCs w:val="0"/>
              </w:rPr>
            </w:pPr>
            <w:r w:rsidRPr="00F65794">
              <w:rPr>
                <w:bCs w:val="0"/>
              </w:rPr>
              <w:t>a.</w:t>
            </w:r>
          </w:p>
        </w:tc>
        <w:tc>
          <w:tcPr>
            <w:tcW w:w="8780" w:type="dxa"/>
            <w:tcBorders>
              <w:top w:val="single" w:sz="4" w:space="0" w:color="auto"/>
              <w:left w:val="single" w:sz="4" w:space="0" w:color="auto"/>
              <w:bottom w:val="single" w:sz="4" w:space="0" w:color="auto"/>
              <w:right w:val="single" w:sz="4" w:space="0" w:color="auto"/>
            </w:tcBorders>
          </w:tcPr>
          <w:p w14:paraId="31CD7649" w14:textId="0A681016" w:rsidR="00AD3CD8" w:rsidRPr="00F65794" w:rsidRDefault="00AD3CD8" w:rsidP="00264B6A">
            <w:pPr>
              <w:pStyle w:val="Table"/>
              <w:jc w:val="both"/>
              <w:rPr>
                <w:bCs w:val="0"/>
              </w:rPr>
            </w:pPr>
            <w:r w:rsidRPr="00F65794">
              <w:rPr>
                <w:bCs w:val="0"/>
              </w:rPr>
              <w:t>Growth of existing non-resource commercial and industrial operations will be supported</w:t>
            </w:r>
            <w:r w:rsidR="005211C9" w:rsidRPr="00F65794">
              <w:rPr>
                <w:bCs w:val="0"/>
              </w:rPr>
              <w:t>,</w:t>
            </w:r>
            <w:r w:rsidRPr="00F65794">
              <w:rPr>
                <w:bCs w:val="0"/>
              </w:rPr>
              <w:t xml:space="preserve"> provided that potential land use conflicts can be mitigated and that the proposed development does not involve the loss of productive resource land.</w:t>
            </w:r>
          </w:p>
        </w:tc>
      </w:tr>
      <w:tr w:rsidR="00AD3CD8" w:rsidRPr="00F65794" w14:paraId="7406AB09" w14:textId="77777777" w:rsidTr="00AD3CD8">
        <w:tc>
          <w:tcPr>
            <w:tcW w:w="570" w:type="dxa"/>
            <w:tcBorders>
              <w:top w:val="single" w:sz="4" w:space="0" w:color="auto"/>
              <w:left w:val="single" w:sz="4" w:space="0" w:color="auto"/>
              <w:bottom w:val="single" w:sz="4" w:space="0" w:color="auto"/>
              <w:right w:val="single" w:sz="4" w:space="0" w:color="auto"/>
            </w:tcBorders>
          </w:tcPr>
          <w:p w14:paraId="4DB4F3E8" w14:textId="77777777" w:rsidR="00AD3CD8" w:rsidRPr="00F65794" w:rsidRDefault="00AD3CD8" w:rsidP="00264B6A">
            <w:pPr>
              <w:pStyle w:val="Table"/>
              <w:jc w:val="both"/>
              <w:rPr>
                <w:bCs w:val="0"/>
              </w:rPr>
            </w:pPr>
            <w:r w:rsidRPr="00F65794">
              <w:rPr>
                <w:bCs w:val="0"/>
              </w:rPr>
              <w:t>b.</w:t>
            </w:r>
          </w:p>
        </w:tc>
        <w:tc>
          <w:tcPr>
            <w:tcW w:w="8780" w:type="dxa"/>
            <w:tcBorders>
              <w:top w:val="single" w:sz="4" w:space="0" w:color="auto"/>
              <w:left w:val="single" w:sz="4" w:space="0" w:color="auto"/>
              <w:bottom w:val="single" w:sz="4" w:space="0" w:color="auto"/>
              <w:right w:val="single" w:sz="4" w:space="0" w:color="auto"/>
            </w:tcBorders>
          </w:tcPr>
          <w:p w14:paraId="31FDE353" w14:textId="42F35258" w:rsidR="00AD3CD8" w:rsidRPr="00F65794" w:rsidRDefault="00AD3CD8" w:rsidP="00264B6A">
            <w:pPr>
              <w:pStyle w:val="Table"/>
              <w:jc w:val="both"/>
              <w:rPr>
                <w:bCs w:val="0"/>
              </w:rPr>
            </w:pPr>
            <w:r w:rsidRPr="00F65794">
              <w:rPr>
                <w:bCs w:val="0"/>
              </w:rPr>
              <w:t xml:space="preserve">All land currently in a non-resource commercial or industrial use will be zoned as </w:t>
            </w:r>
            <w:r w:rsidRPr="001A76FE">
              <w:rPr>
                <w:b/>
              </w:rPr>
              <w:t>Commercial (C)</w:t>
            </w:r>
            <w:r w:rsidRPr="00F65794">
              <w:rPr>
                <w:bCs w:val="0"/>
              </w:rPr>
              <w:t xml:space="preserve"> or </w:t>
            </w:r>
            <w:r w:rsidRPr="001A76FE">
              <w:rPr>
                <w:b/>
              </w:rPr>
              <w:t>Industrial (</w:t>
            </w:r>
            <w:r w:rsidR="001A76FE" w:rsidRPr="001A76FE">
              <w:rPr>
                <w:b/>
              </w:rPr>
              <w:t>I</w:t>
            </w:r>
            <w:r w:rsidRPr="001A76FE">
              <w:rPr>
                <w:b/>
              </w:rPr>
              <w:t>)</w:t>
            </w:r>
            <w:r w:rsidRPr="00F65794">
              <w:rPr>
                <w:bCs w:val="0"/>
              </w:rPr>
              <w:t xml:space="preserve"> respectively on the Zoning Map.</w:t>
            </w:r>
          </w:p>
        </w:tc>
      </w:tr>
      <w:tr w:rsidR="00AD3CD8" w:rsidRPr="00F65794" w14:paraId="141A8506" w14:textId="77777777" w:rsidTr="00AD3CD8">
        <w:tc>
          <w:tcPr>
            <w:tcW w:w="570" w:type="dxa"/>
            <w:tcBorders>
              <w:top w:val="single" w:sz="4" w:space="0" w:color="auto"/>
              <w:left w:val="single" w:sz="4" w:space="0" w:color="auto"/>
              <w:bottom w:val="single" w:sz="4" w:space="0" w:color="auto"/>
              <w:right w:val="single" w:sz="4" w:space="0" w:color="auto"/>
            </w:tcBorders>
          </w:tcPr>
          <w:p w14:paraId="3EDC67D7" w14:textId="77777777" w:rsidR="00AD3CD8" w:rsidRPr="00F65794" w:rsidRDefault="00AD3CD8" w:rsidP="00264B6A">
            <w:pPr>
              <w:pStyle w:val="Table"/>
              <w:jc w:val="both"/>
              <w:rPr>
                <w:bCs w:val="0"/>
              </w:rPr>
            </w:pPr>
            <w:r w:rsidRPr="00F65794">
              <w:rPr>
                <w:bCs w:val="0"/>
              </w:rPr>
              <w:t>c.</w:t>
            </w:r>
          </w:p>
        </w:tc>
        <w:tc>
          <w:tcPr>
            <w:tcW w:w="8780" w:type="dxa"/>
            <w:tcBorders>
              <w:top w:val="single" w:sz="4" w:space="0" w:color="auto"/>
              <w:left w:val="single" w:sz="4" w:space="0" w:color="auto"/>
              <w:bottom w:val="single" w:sz="4" w:space="0" w:color="auto"/>
              <w:right w:val="single" w:sz="4" w:space="0" w:color="auto"/>
            </w:tcBorders>
          </w:tcPr>
          <w:p w14:paraId="2888686A" w14:textId="4A6AD420" w:rsidR="00AD3CD8" w:rsidRPr="00F65794" w:rsidRDefault="00AD3CD8" w:rsidP="00264B6A">
            <w:pPr>
              <w:pStyle w:val="Table"/>
              <w:jc w:val="both"/>
              <w:rPr>
                <w:bCs w:val="0"/>
              </w:rPr>
            </w:pPr>
            <w:r w:rsidRPr="00F65794">
              <w:rPr>
                <w:bCs w:val="0"/>
              </w:rPr>
              <w:t>New innovative economic development opportunities and other small</w:t>
            </w:r>
            <w:r w:rsidR="00C81E8F" w:rsidRPr="00F65794">
              <w:rPr>
                <w:bCs w:val="0"/>
              </w:rPr>
              <w:t>-</w:t>
            </w:r>
            <w:r w:rsidRPr="00F65794">
              <w:rPr>
                <w:bCs w:val="0"/>
              </w:rPr>
              <w:t>scale commercial services that provide direct services to local residents will be supported where productive agricultural land will not be impacted and potential land use conflicts can be mitigated.</w:t>
            </w:r>
          </w:p>
        </w:tc>
      </w:tr>
    </w:tbl>
    <w:p w14:paraId="765DA5D7" w14:textId="77777777" w:rsidR="00AD3CD8" w:rsidRPr="00F65794" w:rsidRDefault="00AD3CD8" w:rsidP="0016250A">
      <w:pPr>
        <w:pStyle w:val="Heading3"/>
      </w:pPr>
      <w:bookmarkStart w:id="156" w:name="_Toc78726860"/>
      <w:bookmarkStart w:id="157" w:name="_Toc230703681"/>
      <w:r w:rsidRPr="00F65794">
        <w:t>Tourism Establishment Policy</w:t>
      </w:r>
      <w:bookmarkEnd w:id="156"/>
      <w:bookmarkEnd w:id="157"/>
    </w:p>
    <w:p w14:paraId="01B016BB" w14:textId="68CB1E25" w:rsidR="00AD3CD8" w:rsidRPr="00F65794" w:rsidRDefault="00AD3CD8" w:rsidP="00264B6A">
      <w:pPr>
        <w:jc w:val="both"/>
        <w:rPr>
          <w:color w:val="FF0000"/>
        </w:rPr>
      </w:pPr>
      <w:r w:rsidRPr="00F65794">
        <w:t xml:space="preserve">Existing licensed tourism establishments (accommodations) </w:t>
      </w:r>
      <w:r w:rsidRPr="00F65794">
        <w:rPr>
          <w:color w:val="000000" w:themeColor="text1"/>
        </w:rPr>
        <w:t>may continue to operate and Council will pursue further research on the future development of tourism establishments in the municipality.</w:t>
      </w:r>
    </w:p>
    <w:p w14:paraId="4FA347B6" w14:textId="77777777" w:rsidR="00D234C9" w:rsidRPr="00F65794" w:rsidRDefault="00D234C9" w:rsidP="00264B6A">
      <w:pPr>
        <w:jc w:val="both"/>
        <w:rPr>
          <w:szCs w:val="22"/>
        </w:rPr>
      </w:pPr>
    </w:p>
    <w:p w14:paraId="7AA037CA" w14:textId="77777777" w:rsidR="00D234C9" w:rsidRPr="00F65794" w:rsidRDefault="00D234C9" w:rsidP="00264B6A">
      <w:pPr>
        <w:jc w:val="both"/>
        <w:rPr>
          <w:szCs w:val="22"/>
        </w:rPr>
      </w:pPr>
    </w:p>
    <w:p w14:paraId="5B64AD84" w14:textId="4602F5E5" w:rsidR="00AD3CD8" w:rsidRPr="00F65794" w:rsidRDefault="00AD3CD8" w:rsidP="00264B6A">
      <w:pPr>
        <w:jc w:val="both"/>
        <w:rPr>
          <w:szCs w:val="22"/>
        </w:rPr>
      </w:pPr>
      <w:r w:rsidRPr="00F65794">
        <w:rPr>
          <w:szCs w:val="22"/>
        </w:rPr>
        <w:lastRenderedPageBreak/>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3612F62F" w14:textId="77777777" w:rsidTr="00B57BA4">
        <w:tc>
          <w:tcPr>
            <w:tcW w:w="587" w:type="dxa"/>
          </w:tcPr>
          <w:p w14:paraId="406199E4" w14:textId="77777777" w:rsidR="00AD3CD8" w:rsidRPr="00F65794" w:rsidRDefault="00AD3CD8" w:rsidP="00264B6A">
            <w:pPr>
              <w:pStyle w:val="Table"/>
              <w:jc w:val="both"/>
              <w:rPr>
                <w:bCs w:val="0"/>
              </w:rPr>
            </w:pPr>
            <w:r w:rsidRPr="00F65794">
              <w:rPr>
                <w:bCs w:val="0"/>
              </w:rPr>
              <w:t>a.</w:t>
            </w:r>
          </w:p>
        </w:tc>
        <w:tc>
          <w:tcPr>
            <w:tcW w:w="8763" w:type="dxa"/>
          </w:tcPr>
          <w:p w14:paraId="7B5990BF" w14:textId="77777777" w:rsidR="00AD3CD8" w:rsidRPr="00F65794" w:rsidRDefault="00AD3CD8" w:rsidP="00264B6A">
            <w:pPr>
              <w:pStyle w:val="Table"/>
              <w:jc w:val="both"/>
              <w:rPr>
                <w:bCs w:val="0"/>
              </w:rPr>
            </w:pPr>
            <w:r w:rsidRPr="00F65794">
              <w:rPr>
                <w:bCs w:val="0"/>
              </w:rPr>
              <w:t xml:space="preserve">The </w:t>
            </w:r>
            <w:r w:rsidRPr="00F65794">
              <w:rPr>
                <w:bCs w:val="0"/>
                <w:i/>
              </w:rPr>
              <w:t>Land Use Bylaw</w:t>
            </w:r>
            <w:r w:rsidRPr="00F65794">
              <w:rPr>
                <w:bCs w:val="0"/>
              </w:rPr>
              <w:t xml:space="preserve"> will define “tourism establishment” in accordance with provincial legislation.</w:t>
            </w:r>
          </w:p>
        </w:tc>
      </w:tr>
      <w:tr w:rsidR="00AD3CD8" w:rsidRPr="00F65794" w14:paraId="4DB0DD48" w14:textId="77777777" w:rsidTr="00B57BA4">
        <w:tc>
          <w:tcPr>
            <w:tcW w:w="587" w:type="dxa"/>
          </w:tcPr>
          <w:p w14:paraId="107B3A3A" w14:textId="77777777" w:rsidR="00AD3CD8" w:rsidRPr="00F65794" w:rsidRDefault="00AD3CD8" w:rsidP="00264B6A">
            <w:pPr>
              <w:pStyle w:val="Table"/>
              <w:jc w:val="both"/>
              <w:rPr>
                <w:bCs w:val="0"/>
              </w:rPr>
            </w:pPr>
            <w:r w:rsidRPr="00F65794">
              <w:rPr>
                <w:bCs w:val="0"/>
              </w:rPr>
              <w:t>b.</w:t>
            </w:r>
          </w:p>
        </w:tc>
        <w:tc>
          <w:tcPr>
            <w:tcW w:w="8763" w:type="dxa"/>
          </w:tcPr>
          <w:p w14:paraId="62756BAE" w14:textId="77777777" w:rsidR="00AD3CD8" w:rsidRPr="00F65794" w:rsidRDefault="00AD3CD8" w:rsidP="00264B6A">
            <w:pPr>
              <w:pStyle w:val="Table"/>
              <w:jc w:val="both"/>
              <w:rPr>
                <w:bCs w:val="0"/>
                <w:color w:val="000000" w:themeColor="text1"/>
              </w:rPr>
            </w:pPr>
            <w:r w:rsidRPr="00F65794">
              <w:rPr>
                <w:bCs w:val="0"/>
                <w:color w:val="000000" w:themeColor="text1"/>
              </w:rPr>
              <w:t>All tourism establishments must be licensed under the applicable provincial legislation.</w:t>
            </w:r>
          </w:p>
        </w:tc>
      </w:tr>
      <w:tr w:rsidR="00AD3CD8" w:rsidRPr="00F65794" w14:paraId="3B526E7E" w14:textId="77777777" w:rsidTr="00B57BA4">
        <w:tc>
          <w:tcPr>
            <w:tcW w:w="587" w:type="dxa"/>
          </w:tcPr>
          <w:p w14:paraId="152602A7" w14:textId="77777777" w:rsidR="00AD3CD8" w:rsidRPr="00F65794" w:rsidRDefault="00AD3CD8" w:rsidP="00264B6A">
            <w:pPr>
              <w:pStyle w:val="Table"/>
              <w:jc w:val="both"/>
              <w:rPr>
                <w:bCs w:val="0"/>
              </w:rPr>
            </w:pPr>
            <w:r w:rsidRPr="00F65794">
              <w:rPr>
                <w:bCs w:val="0"/>
              </w:rPr>
              <w:t>c.</w:t>
            </w:r>
          </w:p>
        </w:tc>
        <w:tc>
          <w:tcPr>
            <w:tcW w:w="8763" w:type="dxa"/>
          </w:tcPr>
          <w:p w14:paraId="6E407EEE" w14:textId="68619418" w:rsidR="00AD3CD8" w:rsidRPr="00F65794" w:rsidRDefault="00005016" w:rsidP="00264B6A">
            <w:pPr>
              <w:pStyle w:val="Table"/>
              <w:jc w:val="both"/>
              <w:rPr>
                <w:bCs w:val="0"/>
                <w:color w:val="191919" w:themeColor="text1" w:themeTint="E6"/>
              </w:rPr>
            </w:pPr>
            <w:r w:rsidRPr="00F65794">
              <w:rPr>
                <w:bCs w:val="0"/>
                <w:color w:val="191919" w:themeColor="text1" w:themeTint="E6"/>
              </w:rPr>
              <w:t>The Land Use Bylaw</w:t>
            </w:r>
            <w:r w:rsidR="00C44150" w:rsidRPr="00F65794">
              <w:rPr>
                <w:bCs w:val="0"/>
                <w:color w:val="191919" w:themeColor="text1" w:themeTint="E6"/>
              </w:rPr>
              <w:t xml:space="preserve"> </w:t>
            </w:r>
            <w:r w:rsidR="00AD3CD8" w:rsidRPr="00F65794">
              <w:rPr>
                <w:bCs w:val="0"/>
                <w:color w:val="191919" w:themeColor="text1" w:themeTint="E6"/>
              </w:rPr>
              <w:t>will</w:t>
            </w:r>
            <w:r w:rsidR="008632BF" w:rsidRPr="00F65794">
              <w:rPr>
                <w:bCs w:val="0"/>
                <w:color w:val="191919" w:themeColor="text1" w:themeTint="E6"/>
              </w:rPr>
              <w:t xml:space="preserve"> </w:t>
            </w:r>
            <w:r w:rsidR="00AD3CD8" w:rsidRPr="00F65794">
              <w:rPr>
                <w:bCs w:val="0"/>
                <w:color w:val="191919" w:themeColor="text1" w:themeTint="E6"/>
              </w:rPr>
              <w:t xml:space="preserve">establish a registry of </w:t>
            </w:r>
            <w:r w:rsidR="005370D3" w:rsidRPr="00F65794">
              <w:rPr>
                <w:bCs w:val="0"/>
                <w:color w:val="191919" w:themeColor="text1" w:themeTint="E6"/>
              </w:rPr>
              <w:t>provincially-</w:t>
            </w:r>
            <w:r w:rsidR="00AD3CD8" w:rsidRPr="00F65794">
              <w:rPr>
                <w:bCs w:val="0"/>
                <w:color w:val="191919" w:themeColor="text1" w:themeTint="E6"/>
              </w:rPr>
              <w:t xml:space="preserve">licensed tourism establishments and </w:t>
            </w:r>
            <w:r w:rsidR="008632BF" w:rsidRPr="00F65794">
              <w:rPr>
                <w:bCs w:val="0"/>
                <w:color w:val="191919" w:themeColor="text1" w:themeTint="E6"/>
              </w:rPr>
              <w:t xml:space="preserve">will require </w:t>
            </w:r>
            <w:r w:rsidR="00AD3CD8" w:rsidRPr="00F65794">
              <w:rPr>
                <w:bCs w:val="0"/>
                <w:color w:val="191919" w:themeColor="text1" w:themeTint="E6"/>
              </w:rPr>
              <w:t xml:space="preserve">operators </w:t>
            </w:r>
            <w:r w:rsidR="008632BF" w:rsidRPr="00F65794">
              <w:rPr>
                <w:bCs w:val="0"/>
                <w:color w:val="191919" w:themeColor="text1" w:themeTint="E6"/>
              </w:rPr>
              <w:t xml:space="preserve">to </w:t>
            </w:r>
            <w:r w:rsidR="00AD3CD8" w:rsidRPr="00F65794">
              <w:rPr>
                <w:bCs w:val="0"/>
                <w:color w:val="191919" w:themeColor="text1" w:themeTint="E6"/>
              </w:rPr>
              <w:t>register with the municipality.</w:t>
            </w:r>
          </w:p>
        </w:tc>
      </w:tr>
      <w:tr w:rsidR="00AD3CD8" w:rsidRPr="00F65794" w14:paraId="37D3FCD3" w14:textId="77777777" w:rsidTr="00B57BA4">
        <w:tc>
          <w:tcPr>
            <w:tcW w:w="587" w:type="dxa"/>
          </w:tcPr>
          <w:p w14:paraId="64659F54" w14:textId="77777777" w:rsidR="00AD3CD8" w:rsidRPr="00F65794" w:rsidRDefault="00AD3CD8" w:rsidP="00264B6A">
            <w:pPr>
              <w:pStyle w:val="Table"/>
              <w:jc w:val="both"/>
              <w:rPr>
                <w:bCs w:val="0"/>
              </w:rPr>
            </w:pPr>
            <w:r w:rsidRPr="00F65794">
              <w:rPr>
                <w:bCs w:val="0"/>
              </w:rPr>
              <w:t>d.</w:t>
            </w:r>
          </w:p>
        </w:tc>
        <w:tc>
          <w:tcPr>
            <w:tcW w:w="8763" w:type="dxa"/>
          </w:tcPr>
          <w:p w14:paraId="299E4544" w14:textId="1CC2C179" w:rsidR="00AD3CD8" w:rsidRPr="00F65794" w:rsidRDefault="00AD3CD8" w:rsidP="00264B6A">
            <w:pPr>
              <w:pStyle w:val="Table"/>
              <w:jc w:val="both"/>
              <w:rPr>
                <w:bCs w:val="0"/>
                <w:color w:val="191919" w:themeColor="text1" w:themeTint="E6"/>
              </w:rPr>
            </w:pPr>
            <w:r w:rsidRPr="00F65794">
              <w:rPr>
                <w:bCs w:val="0"/>
                <w:color w:val="191919" w:themeColor="text1" w:themeTint="E6"/>
              </w:rPr>
              <w:t>Existing tourism establishments, previously zoned Resort Commercial</w:t>
            </w:r>
            <w:r w:rsidR="00A85BED" w:rsidRPr="00F65794">
              <w:rPr>
                <w:bCs w:val="0"/>
                <w:color w:val="191919" w:themeColor="text1" w:themeTint="E6"/>
              </w:rPr>
              <w:t xml:space="preserve"> Zone</w:t>
            </w:r>
            <w:r w:rsidR="00A0202C" w:rsidRPr="00F65794">
              <w:rPr>
                <w:bCs w:val="0"/>
                <w:color w:val="191919" w:themeColor="text1" w:themeTint="E6"/>
              </w:rPr>
              <w:t>,</w:t>
            </w:r>
            <w:r w:rsidRPr="00F65794">
              <w:rPr>
                <w:bCs w:val="0"/>
                <w:color w:val="191919" w:themeColor="text1" w:themeTint="E6"/>
              </w:rPr>
              <w:t xml:space="preserve"> will be zoned as Tourism Establishment (TE) on the Zoning Map.</w:t>
            </w:r>
          </w:p>
        </w:tc>
      </w:tr>
      <w:tr w:rsidR="00B57BA4" w:rsidRPr="00F65794" w14:paraId="122EEA2F" w14:textId="77777777" w:rsidTr="00B57BA4">
        <w:tc>
          <w:tcPr>
            <w:tcW w:w="587" w:type="dxa"/>
          </w:tcPr>
          <w:p w14:paraId="5A96EA31" w14:textId="77777777" w:rsidR="00AD3CD8" w:rsidRPr="00F65794" w:rsidRDefault="00AD3CD8" w:rsidP="00264B6A">
            <w:pPr>
              <w:pStyle w:val="Table"/>
              <w:jc w:val="both"/>
              <w:rPr>
                <w:bCs w:val="0"/>
                <w:color w:val="000000" w:themeColor="text1"/>
              </w:rPr>
            </w:pPr>
            <w:r w:rsidRPr="00F65794">
              <w:rPr>
                <w:bCs w:val="0"/>
                <w:color w:val="000000" w:themeColor="text1"/>
              </w:rPr>
              <w:t>e.</w:t>
            </w:r>
          </w:p>
        </w:tc>
        <w:tc>
          <w:tcPr>
            <w:tcW w:w="8763" w:type="dxa"/>
          </w:tcPr>
          <w:p w14:paraId="6AA334D6" w14:textId="741263AC" w:rsidR="00AD3CD8" w:rsidRPr="00F65794" w:rsidRDefault="008A1D99" w:rsidP="00264B6A">
            <w:pPr>
              <w:pStyle w:val="Table"/>
              <w:jc w:val="both"/>
              <w:rPr>
                <w:bCs w:val="0"/>
                <w:strike/>
                <w:color w:val="000000" w:themeColor="text1"/>
              </w:rPr>
            </w:pPr>
            <w:r w:rsidRPr="00F65794">
              <w:rPr>
                <w:bCs w:val="0"/>
                <w:color w:val="000000" w:themeColor="text1"/>
              </w:rPr>
              <w:t>Council will undertake a study on the impacts and opportunities associated with tourism establishments in the municipality, with the intent to adopt land use and development regulations and/or a Municipal Tourism Establishments Bylaw in accordance with the results and recommendations of the study.</w:t>
            </w:r>
          </w:p>
        </w:tc>
      </w:tr>
    </w:tbl>
    <w:p w14:paraId="653855BB" w14:textId="6A1799BD" w:rsidR="00AD3CD8" w:rsidRDefault="00AD3CD8" w:rsidP="00AD3CD8">
      <w:pPr>
        <w:rPr>
          <w:color w:val="000000" w:themeColor="text1"/>
          <w:spacing w:val="15"/>
          <w:szCs w:val="24"/>
        </w:rPr>
      </w:pPr>
    </w:p>
    <w:p w14:paraId="4942CD56" w14:textId="5784D9C1" w:rsidR="00012411" w:rsidRPr="0045708C" w:rsidRDefault="00012411" w:rsidP="0016250A">
      <w:pPr>
        <w:pStyle w:val="Heading3"/>
      </w:pPr>
      <w:bookmarkStart w:id="158" w:name="_Toc230703682"/>
      <w:r w:rsidRPr="0045708C">
        <w:t xml:space="preserve">Resort </w:t>
      </w:r>
      <w:r w:rsidR="00171CFB" w:rsidRPr="0045708C">
        <w:t>Designation</w:t>
      </w:r>
      <w:r w:rsidRPr="0045708C">
        <w:t xml:space="preserve"> Policy</w:t>
      </w:r>
      <w:bookmarkEnd w:id="158"/>
    </w:p>
    <w:p w14:paraId="5866278C" w14:textId="77777777" w:rsidR="00171CFB" w:rsidRPr="0045708C" w:rsidRDefault="00171CFB" w:rsidP="00171CFB">
      <w:pPr>
        <w:jc w:val="both"/>
        <w:rPr>
          <w:b/>
          <w:bCs/>
        </w:rPr>
      </w:pPr>
      <w:r w:rsidRPr="0045708C">
        <w:rPr>
          <w:b/>
          <w:bCs/>
        </w:rPr>
        <w:t>Resort-oriented mixed-use development may be supported where it contributes to the Municipality’s tourism economy, provides recreational or visitor-serving amenities, and is designed to be compatible with the Municipality’s rural, coastal, agricultural, and environmental context.</w:t>
      </w:r>
    </w:p>
    <w:p w14:paraId="6978A717" w14:textId="77777777" w:rsidR="00171CFB" w:rsidRDefault="00171CFB" w:rsidP="00171CFB">
      <w:pPr>
        <w:jc w:val="both"/>
        <w:rPr>
          <w:b/>
          <w:bCs/>
        </w:rPr>
      </w:pPr>
      <w:r w:rsidRPr="0045708C">
        <w:rPr>
          <w:b/>
          <w:bCs/>
        </w:rPr>
        <w:t>The Resort designation is intended to accommodate land uses that may include tourism establishments, resort residential uses, restaurants, retail stores, health and wellness services, event venues, active and commercial recreation uses, parks, trails, marine access where appropriate, and other complementary uses that support a resort-oriented mixed-use area.</w:t>
      </w:r>
    </w:p>
    <w:p w14:paraId="07399124" w14:textId="2D1B4459" w:rsidR="00791433" w:rsidRPr="0045708C" w:rsidRDefault="00791433" w:rsidP="00171CFB">
      <w:pPr>
        <w:jc w:val="both"/>
        <w:rPr>
          <w:b/>
          <w:bCs/>
        </w:rPr>
      </w:pPr>
      <w:r w:rsidRPr="00791433">
        <w:rPr>
          <w:b/>
          <w:bCs/>
        </w:rPr>
        <w:t>The Resort designation is not intended to enable conventional residential subdivisions or primarily residential development on private roads. Private residential uses within the Resort designation shall be integrated with and complementary to a resort-oriented mixed-use development, and shall not be the primary purpose of a Resort designation or Resort (RES) Zone amendment.</w:t>
      </w:r>
    </w:p>
    <w:p w14:paraId="49895E77" w14:textId="77777777" w:rsidR="00171CFB" w:rsidRPr="0045708C" w:rsidRDefault="00171CFB" w:rsidP="00171CFB">
      <w:pPr>
        <w:jc w:val="both"/>
        <w:rPr>
          <w:b/>
          <w:bCs/>
        </w:rPr>
      </w:pPr>
      <w:r w:rsidRPr="0045708C">
        <w:rPr>
          <w:b/>
          <w:bCs/>
        </w:rPr>
        <w:t xml:space="preserve">Lands shall only be designated Resort where Council is satisfied that the lands are suitable for the intended scale and form of development, and that the development can be supported without undue negative impact on neighbouring properties, agricultural lands, environmentally sensitive areas, public safety, municipal finances, or the broader rural character of the Municipality. </w:t>
      </w:r>
    </w:p>
    <w:p w14:paraId="744547DA" w14:textId="5CEB4A2C" w:rsidR="00012411" w:rsidRPr="0045708C" w:rsidRDefault="00012411" w:rsidP="00171CFB">
      <w:pPr>
        <w:jc w:val="both"/>
        <w:rPr>
          <w:b/>
          <w:bCs/>
        </w:rPr>
      </w:pPr>
      <w:r w:rsidRPr="0045708C">
        <w:rPr>
          <w:b/>
          <w:bCs/>
          <w:szCs w:val="22"/>
        </w:rPr>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8750"/>
      </w:tblGrid>
      <w:tr w:rsidR="00012411" w:rsidRPr="0045708C" w14:paraId="4D2F4C1D" w14:textId="77777777" w:rsidTr="003652CA">
        <w:tc>
          <w:tcPr>
            <w:tcW w:w="600" w:type="dxa"/>
          </w:tcPr>
          <w:p w14:paraId="20E2623F" w14:textId="77777777" w:rsidR="00012411" w:rsidRPr="0045708C" w:rsidRDefault="00012411" w:rsidP="00995D04">
            <w:pPr>
              <w:pStyle w:val="Table"/>
              <w:jc w:val="both"/>
              <w:rPr>
                <w:b/>
              </w:rPr>
            </w:pPr>
            <w:r w:rsidRPr="0045708C">
              <w:rPr>
                <w:b/>
              </w:rPr>
              <w:t>a.</w:t>
            </w:r>
          </w:p>
        </w:tc>
        <w:tc>
          <w:tcPr>
            <w:tcW w:w="8750" w:type="dxa"/>
          </w:tcPr>
          <w:p w14:paraId="27DFBBAB" w14:textId="7976CEE5" w:rsidR="00012411" w:rsidRPr="0045708C" w:rsidRDefault="003652CA" w:rsidP="00995D04">
            <w:pPr>
              <w:pStyle w:val="Table"/>
              <w:jc w:val="both"/>
              <w:rPr>
                <w:b/>
              </w:rPr>
            </w:pPr>
            <w:r w:rsidRPr="003652CA">
              <w:rPr>
                <w:b/>
              </w:rPr>
              <w:t xml:space="preserve">The </w:t>
            </w:r>
            <w:r w:rsidRPr="003652CA">
              <w:rPr>
                <w:b/>
                <w:i/>
                <w:iCs w:val="0"/>
              </w:rPr>
              <w:t>Land Use Bylaw</w:t>
            </w:r>
            <w:r w:rsidRPr="003652CA">
              <w:rPr>
                <w:b/>
              </w:rPr>
              <w:t xml:space="preserve"> will establish a Resort (RES) Zone to support resort-oriented mixed-use development within the Resort designation.</w:t>
            </w:r>
          </w:p>
        </w:tc>
      </w:tr>
      <w:tr w:rsidR="00012411" w:rsidRPr="0045708C" w14:paraId="7717DA56" w14:textId="77777777" w:rsidTr="003652CA">
        <w:tc>
          <w:tcPr>
            <w:tcW w:w="600" w:type="dxa"/>
          </w:tcPr>
          <w:p w14:paraId="2A87C8D5" w14:textId="77777777" w:rsidR="00012411" w:rsidRPr="0045708C" w:rsidRDefault="00012411" w:rsidP="00995D04">
            <w:pPr>
              <w:pStyle w:val="Table"/>
              <w:jc w:val="both"/>
              <w:rPr>
                <w:b/>
              </w:rPr>
            </w:pPr>
            <w:r w:rsidRPr="0045708C">
              <w:rPr>
                <w:b/>
              </w:rPr>
              <w:lastRenderedPageBreak/>
              <w:t>b.</w:t>
            </w:r>
          </w:p>
        </w:tc>
        <w:tc>
          <w:tcPr>
            <w:tcW w:w="8750" w:type="dxa"/>
          </w:tcPr>
          <w:p w14:paraId="3630541E" w14:textId="24FEA6C9" w:rsidR="00012411" w:rsidRPr="0045708C" w:rsidRDefault="00171CFB" w:rsidP="00995D04">
            <w:pPr>
              <w:pStyle w:val="Table"/>
              <w:jc w:val="both"/>
              <w:rPr>
                <w:b/>
                <w:color w:val="000000" w:themeColor="text1"/>
              </w:rPr>
            </w:pPr>
            <w:r w:rsidRPr="0045708C">
              <w:rPr>
                <w:b/>
                <w:color w:val="000000" w:themeColor="text1"/>
              </w:rPr>
              <w:t>The Resort (RES) Zone may permit a range of resort-oriented tourism, residential, commercial, recreational, marine access, open space, and supporting infrastructure uses.</w:t>
            </w:r>
          </w:p>
        </w:tc>
      </w:tr>
      <w:tr w:rsidR="00012411" w:rsidRPr="0045708C" w14:paraId="305AEC8C" w14:textId="77777777" w:rsidTr="003652CA">
        <w:tc>
          <w:tcPr>
            <w:tcW w:w="600" w:type="dxa"/>
          </w:tcPr>
          <w:p w14:paraId="69201478" w14:textId="77777777" w:rsidR="00012411" w:rsidRPr="0045708C" w:rsidRDefault="00012411" w:rsidP="00995D04">
            <w:pPr>
              <w:pStyle w:val="Table"/>
              <w:jc w:val="both"/>
              <w:rPr>
                <w:b/>
              </w:rPr>
            </w:pPr>
            <w:r w:rsidRPr="0045708C">
              <w:rPr>
                <w:b/>
              </w:rPr>
              <w:t>c.</w:t>
            </w:r>
          </w:p>
        </w:tc>
        <w:tc>
          <w:tcPr>
            <w:tcW w:w="8750" w:type="dxa"/>
          </w:tcPr>
          <w:p w14:paraId="0EBE29EC" w14:textId="3EC63F90" w:rsidR="00012411" w:rsidRPr="0045708C" w:rsidRDefault="00171CFB" w:rsidP="00995D04">
            <w:pPr>
              <w:pStyle w:val="Table"/>
              <w:jc w:val="both"/>
              <w:rPr>
                <w:b/>
                <w:color w:val="191919" w:themeColor="text1" w:themeTint="E6"/>
              </w:rPr>
            </w:pPr>
            <w:r w:rsidRPr="0045708C">
              <w:rPr>
                <w:b/>
                <w:color w:val="191919" w:themeColor="text1" w:themeTint="E6"/>
              </w:rPr>
              <w:t>The Land Use Bylaw will establish development standards for lands in the Resort (RES) Zone, including lot size, frontage, lot coverage, setbacks, building height, parking, servicing, access, and other matters necessary to ensure compatibility with adjacent land uses.</w:t>
            </w:r>
          </w:p>
        </w:tc>
      </w:tr>
      <w:tr w:rsidR="00012411" w:rsidRPr="0045708C" w14:paraId="255BD080" w14:textId="77777777" w:rsidTr="003652CA">
        <w:tc>
          <w:tcPr>
            <w:tcW w:w="600" w:type="dxa"/>
          </w:tcPr>
          <w:p w14:paraId="2B3177F9" w14:textId="77777777" w:rsidR="00012411" w:rsidRPr="0045708C" w:rsidRDefault="00012411" w:rsidP="00995D04">
            <w:pPr>
              <w:pStyle w:val="Table"/>
              <w:jc w:val="both"/>
              <w:rPr>
                <w:b/>
              </w:rPr>
            </w:pPr>
            <w:r w:rsidRPr="0045708C">
              <w:rPr>
                <w:b/>
              </w:rPr>
              <w:t>d.</w:t>
            </w:r>
          </w:p>
        </w:tc>
        <w:tc>
          <w:tcPr>
            <w:tcW w:w="8750" w:type="dxa"/>
          </w:tcPr>
          <w:p w14:paraId="23D45F61" w14:textId="6DB98351" w:rsidR="00012411" w:rsidRPr="0045708C" w:rsidRDefault="0083584A" w:rsidP="00995D04">
            <w:pPr>
              <w:pStyle w:val="Table"/>
              <w:jc w:val="both"/>
              <w:rPr>
                <w:b/>
                <w:color w:val="191919" w:themeColor="text1" w:themeTint="E6"/>
              </w:rPr>
            </w:pPr>
            <w:r w:rsidRPr="0045708C">
              <w:rPr>
                <w:b/>
                <w:color w:val="191919" w:themeColor="text1" w:themeTint="E6"/>
              </w:rPr>
              <w:t>Resort development shall be subject to all applicable provincial and federal approvals, including requirements related to subdivision, roads, water supply, wastewater treatment, wetlands, watercourses, coastal areas, dunes, environmental buffers, public safety, building standards, and tourism licensing, as applicable.</w:t>
            </w:r>
          </w:p>
        </w:tc>
      </w:tr>
    </w:tbl>
    <w:p w14:paraId="2416872E" w14:textId="77777777" w:rsidR="00012411" w:rsidRPr="0045708C" w:rsidRDefault="00012411" w:rsidP="00AD3CD8">
      <w:pPr>
        <w:rPr>
          <w:b/>
          <w:bCs/>
          <w:color w:val="000000" w:themeColor="text1"/>
          <w:spacing w:val="15"/>
          <w:szCs w:val="24"/>
        </w:rPr>
      </w:pPr>
    </w:p>
    <w:p w14:paraId="2BA9AC4D" w14:textId="0551B9FB" w:rsidR="0083584A" w:rsidRPr="0045708C" w:rsidRDefault="0083584A" w:rsidP="0016250A">
      <w:pPr>
        <w:pStyle w:val="Heading3"/>
      </w:pPr>
      <w:bookmarkStart w:id="159" w:name="_Toc230703683"/>
      <w:r w:rsidRPr="0045708C">
        <w:t>Resort Redesignation and Rezoning Policy</w:t>
      </w:r>
      <w:bookmarkEnd w:id="159"/>
    </w:p>
    <w:p w14:paraId="38E534BC" w14:textId="77777777" w:rsidR="006F27B0" w:rsidRDefault="006F27B0" w:rsidP="006F27B0">
      <w:pPr>
        <w:jc w:val="both"/>
        <w:rPr>
          <w:b/>
          <w:bCs/>
        </w:rPr>
      </w:pPr>
      <w:r w:rsidRPr="006F27B0">
        <w:rPr>
          <w:b/>
          <w:bCs/>
        </w:rPr>
        <w:t>Applications to amend the Future Land Use Map to designate lands as Resort, and to rezone lands to the Resort (RES) Zone, shall be reviewed in accordance with the policies of this Plan and the amendment review process established in the Land Use Bylaw.</w:t>
      </w:r>
    </w:p>
    <w:p w14:paraId="5121678D" w14:textId="5CD9A94B" w:rsidR="0083584A" w:rsidRPr="0045708C" w:rsidRDefault="006F27B0" w:rsidP="006F27B0">
      <w:pPr>
        <w:jc w:val="both"/>
        <w:rPr>
          <w:b/>
          <w:bCs/>
        </w:rPr>
      </w:pPr>
      <w:r w:rsidRPr="006F27B0">
        <w:rPr>
          <w:b/>
          <w:bCs/>
        </w:rPr>
        <w:t xml:space="preserve">When reviewing </w:t>
      </w:r>
      <w:r w:rsidR="003F1944">
        <w:rPr>
          <w:b/>
          <w:bCs/>
        </w:rPr>
        <w:t xml:space="preserve">future </w:t>
      </w:r>
      <w:r w:rsidRPr="006F27B0">
        <w:rPr>
          <w:b/>
          <w:bCs/>
        </w:rPr>
        <w:t>application</w:t>
      </w:r>
      <w:r w:rsidR="003F1944">
        <w:rPr>
          <w:b/>
          <w:bCs/>
        </w:rPr>
        <w:t>s</w:t>
      </w:r>
      <w:r w:rsidRPr="006F27B0">
        <w:rPr>
          <w:b/>
          <w:bCs/>
        </w:rPr>
        <w:t xml:space="preserve"> to designate lands as Resort and/or rezone lands to the Resort (RES) Zone, Council may consider whether the proposed designation and rezoning are appropriate having regard to the scale, nature, location, servicing, access, environmental conditions, compatibility, and long-term management of the proposed resort-oriented mixed-use development.</w:t>
      </w:r>
      <w:r w:rsidR="0083584A" w:rsidRPr="0045708C">
        <w:rPr>
          <w:b/>
          <w:bCs/>
        </w:rPr>
        <w:t xml:space="preserve"> </w:t>
      </w:r>
    </w:p>
    <w:p w14:paraId="098E5EB9" w14:textId="77777777" w:rsidR="0083584A" w:rsidRPr="0045708C" w:rsidRDefault="0083584A" w:rsidP="0083584A">
      <w:pPr>
        <w:jc w:val="both"/>
        <w:rPr>
          <w:b/>
          <w:bCs/>
        </w:rPr>
      </w:pPr>
      <w:r w:rsidRPr="0045708C">
        <w:rPr>
          <w:b/>
          <w:bCs/>
          <w:szCs w:val="22"/>
        </w:rPr>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8617"/>
      </w:tblGrid>
      <w:tr w:rsidR="0083584A" w:rsidRPr="0045708C" w14:paraId="61AB060A" w14:textId="77777777" w:rsidTr="0083584A">
        <w:tc>
          <w:tcPr>
            <w:tcW w:w="733" w:type="dxa"/>
          </w:tcPr>
          <w:p w14:paraId="35D49229" w14:textId="77777777" w:rsidR="0083584A" w:rsidRPr="0045708C" w:rsidRDefault="0083584A" w:rsidP="0083584A">
            <w:pPr>
              <w:pStyle w:val="Table"/>
              <w:jc w:val="center"/>
              <w:rPr>
                <w:b/>
              </w:rPr>
            </w:pPr>
            <w:r w:rsidRPr="0045708C">
              <w:rPr>
                <w:b/>
              </w:rPr>
              <w:t>a.</w:t>
            </w:r>
          </w:p>
        </w:tc>
        <w:tc>
          <w:tcPr>
            <w:tcW w:w="8617" w:type="dxa"/>
          </w:tcPr>
          <w:p w14:paraId="56383FB5" w14:textId="0F9839E1" w:rsidR="0083584A" w:rsidRPr="0045708C" w:rsidRDefault="006F27B0" w:rsidP="0083584A">
            <w:pPr>
              <w:pStyle w:val="Table"/>
              <w:rPr>
                <w:b/>
              </w:rPr>
            </w:pPr>
            <w:r w:rsidRPr="006F27B0">
              <w:rPr>
                <w:b/>
              </w:rPr>
              <w:t>In reviewing an application to designate lands as Resort and/or rezone lands to the Resort (RES) Zone, Council may consider the following, as applicable:</w:t>
            </w:r>
            <w:r w:rsidR="0083584A" w:rsidRPr="0045708C">
              <w:rPr>
                <w:b/>
              </w:rPr>
              <w:br/>
            </w:r>
          </w:p>
          <w:p w14:paraId="5B2C341D" w14:textId="6910BB67" w:rsidR="0083584A" w:rsidRPr="0045708C" w:rsidRDefault="0083584A" w:rsidP="0083584A">
            <w:pPr>
              <w:pStyle w:val="Table"/>
              <w:numPr>
                <w:ilvl w:val="0"/>
                <w:numId w:val="33"/>
              </w:numPr>
              <w:rPr>
                <w:b/>
              </w:rPr>
            </w:pPr>
            <w:r w:rsidRPr="0045708C">
              <w:rPr>
                <w:b/>
              </w:rPr>
              <w:t xml:space="preserve">a written description of the proposed resort </w:t>
            </w:r>
            <w:r w:rsidR="00E146A7">
              <w:rPr>
                <w:b/>
              </w:rPr>
              <w:t>development</w:t>
            </w:r>
            <w:r w:rsidRPr="0045708C">
              <w:rPr>
                <w:b/>
              </w:rPr>
              <w:t>, including the intended tourism, residential, commercial, recreational, open space, marine access, and supporting infrastructure uses;</w:t>
            </w:r>
          </w:p>
          <w:p w14:paraId="71B8204F" w14:textId="427D477C" w:rsidR="0083584A" w:rsidRPr="0045708C" w:rsidRDefault="0083584A" w:rsidP="0083584A">
            <w:pPr>
              <w:pStyle w:val="Table"/>
              <w:numPr>
                <w:ilvl w:val="0"/>
                <w:numId w:val="33"/>
              </w:numPr>
              <w:rPr>
                <w:b/>
              </w:rPr>
            </w:pPr>
            <w:r w:rsidRPr="0045708C">
              <w:rPr>
                <w:b/>
              </w:rPr>
              <w:t>a concept plan showing the general location of proposed land uses, development areas, lots or development blocks, roads, private roads or rights-of-way, trails, parking areas, open space, environmental features, buffers, and servicing infrastructure;</w:t>
            </w:r>
          </w:p>
          <w:p w14:paraId="3FBC5842" w14:textId="2D588E31" w:rsidR="0083584A" w:rsidRPr="0045708C" w:rsidRDefault="0083584A" w:rsidP="0083584A">
            <w:pPr>
              <w:pStyle w:val="Table"/>
              <w:numPr>
                <w:ilvl w:val="0"/>
                <w:numId w:val="33"/>
              </w:numPr>
              <w:rPr>
                <w:b/>
              </w:rPr>
            </w:pPr>
            <w:r w:rsidRPr="0045708C">
              <w:rPr>
                <w:b/>
              </w:rPr>
              <w:t>the proposed number and general type of lots, dwelling units, accommodation units, commercial buildings, recreational facilities, and other major development components;</w:t>
            </w:r>
          </w:p>
          <w:p w14:paraId="3792A2A3" w14:textId="3953BAAE" w:rsidR="0083584A" w:rsidRPr="0045708C" w:rsidRDefault="0083584A" w:rsidP="0083584A">
            <w:pPr>
              <w:pStyle w:val="Table"/>
              <w:numPr>
                <w:ilvl w:val="0"/>
                <w:numId w:val="33"/>
              </w:numPr>
              <w:rPr>
                <w:b/>
              </w:rPr>
            </w:pPr>
            <w:r w:rsidRPr="0045708C">
              <w:rPr>
                <w:b/>
              </w:rPr>
              <w:t>the proposed phasing of subdivision and development;</w:t>
            </w:r>
          </w:p>
          <w:p w14:paraId="0F7605B5" w14:textId="5C2D669F" w:rsidR="0083584A" w:rsidRPr="0045708C" w:rsidRDefault="0083584A" w:rsidP="0083584A">
            <w:pPr>
              <w:pStyle w:val="Table"/>
              <w:numPr>
                <w:ilvl w:val="0"/>
                <w:numId w:val="33"/>
              </w:numPr>
              <w:rPr>
                <w:b/>
              </w:rPr>
            </w:pPr>
            <w:r w:rsidRPr="0045708C">
              <w:rPr>
                <w:b/>
              </w:rPr>
              <w:lastRenderedPageBreak/>
              <w:t>the proposed means of water supply, wastewater treatment, stormwater management, and utility servicing;</w:t>
            </w:r>
          </w:p>
          <w:p w14:paraId="3DC5B6F6" w14:textId="54C6D18E" w:rsidR="0083584A" w:rsidRPr="0045708C" w:rsidRDefault="0083584A" w:rsidP="0083584A">
            <w:pPr>
              <w:pStyle w:val="Table"/>
              <w:numPr>
                <w:ilvl w:val="0"/>
                <w:numId w:val="33"/>
              </w:numPr>
              <w:rPr>
                <w:b/>
              </w:rPr>
            </w:pPr>
            <w:r w:rsidRPr="0045708C">
              <w:rPr>
                <w:b/>
              </w:rPr>
              <w:t>the proposed road, private road, access, emergency access, parking, pedestrian circulation, and active transportation network;</w:t>
            </w:r>
          </w:p>
          <w:p w14:paraId="6508DCC6" w14:textId="6A620EB9" w:rsidR="0083584A" w:rsidRDefault="0083584A" w:rsidP="0083584A">
            <w:pPr>
              <w:pStyle w:val="Table"/>
              <w:numPr>
                <w:ilvl w:val="0"/>
                <w:numId w:val="33"/>
              </w:numPr>
              <w:rPr>
                <w:b/>
              </w:rPr>
            </w:pPr>
            <w:r w:rsidRPr="0045708C">
              <w:rPr>
                <w:b/>
              </w:rPr>
              <w:t>the proposed ownership, maintenance, and management structure for private roads, private services, open space, trails, recreational amenities, and other common infrastructure;</w:t>
            </w:r>
          </w:p>
          <w:p w14:paraId="377A8F2D" w14:textId="644CEB8A" w:rsidR="00791433" w:rsidRPr="0045708C" w:rsidRDefault="00791433" w:rsidP="0083584A">
            <w:pPr>
              <w:pStyle w:val="Table"/>
              <w:numPr>
                <w:ilvl w:val="0"/>
                <w:numId w:val="33"/>
              </w:numPr>
              <w:rPr>
                <w:b/>
              </w:rPr>
            </w:pPr>
            <w:r w:rsidRPr="00791433">
              <w:rPr>
                <w:b/>
              </w:rPr>
              <w:t>whether the proposed development includes a meaningful tourism, recreation, accommodation, visitor-serving, commercial, open space, or resort amenity component sufficient to establish the development as a resort-oriented mixed-use development rather than a conventional residential subdivision;</w:t>
            </w:r>
          </w:p>
          <w:p w14:paraId="15E6AA17" w14:textId="0756A116" w:rsidR="0045708C" w:rsidRPr="000D67F8" w:rsidRDefault="0045708C" w:rsidP="0083584A">
            <w:pPr>
              <w:pStyle w:val="Table"/>
              <w:numPr>
                <w:ilvl w:val="0"/>
                <w:numId w:val="33"/>
              </w:numPr>
              <w:rPr>
                <w:b/>
                <w:color w:val="auto"/>
              </w:rPr>
            </w:pPr>
            <w:r w:rsidRPr="000D67F8">
              <w:rPr>
                <w:b/>
                <w:color w:val="auto"/>
              </w:rPr>
              <w:t>identification of wetlands, watercourses, dunes, coastal areas, environmental buffers, flood-risk areas, erosion-risk areas, and any other environmentally sensitive features;</w:t>
            </w:r>
          </w:p>
          <w:p w14:paraId="4C7EDB72" w14:textId="2854506D" w:rsidR="0083584A" w:rsidRPr="0045708C" w:rsidRDefault="0083584A" w:rsidP="0083584A">
            <w:pPr>
              <w:pStyle w:val="Table"/>
              <w:numPr>
                <w:ilvl w:val="0"/>
                <w:numId w:val="33"/>
              </w:numPr>
              <w:rPr>
                <w:b/>
              </w:rPr>
            </w:pPr>
            <w:r w:rsidRPr="0045708C">
              <w:rPr>
                <w:b/>
              </w:rPr>
              <w:t>a description of measures proposed to avoid or mitigate impacts on adjacent land uses, agricultural lands, natural areas, public access, traffic safety, municipal services, and municipal finances;</w:t>
            </w:r>
          </w:p>
          <w:p w14:paraId="39B5721E" w14:textId="09E8E1F6" w:rsidR="0083584A" w:rsidRPr="0045708C" w:rsidRDefault="0083584A" w:rsidP="0083584A">
            <w:pPr>
              <w:pStyle w:val="Table"/>
              <w:numPr>
                <w:ilvl w:val="0"/>
                <w:numId w:val="33"/>
              </w:numPr>
              <w:rPr>
                <w:b/>
              </w:rPr>
            </w:pPr>
            <w:r w:rsidRPr="0045708C">
              <w:rPr>
                <w:b/>
              </w:rPr>
              <w:t xml:space="preserve">any proposed covenants, easements, subdivision agreements, development agreements, utility agreements, or other instruments intended to implement or maintain the resort </w:t>
            </w:r>
            <w:r w:rsidR="00E146A7">
              <w:rPr>
                <w:b/>
              </w:rPr>
              <w:t>development</w:t>
            </w:r>
            <w:r w:rsidRPr="0045708C">
              <w:rPr>
                <w:b/>
              </w:rPr>
              <w:t>; and</w:t>
            </w:r>
          </w:p>
          <w:p w14:paraId="00E7AA3D" w14:textId="6777AA12" w:rsidR="0083584A" w:rsidRPr="0045708C" w:rsidRDefault="006F27B0" w:rsidP="0083584A">
            <w:pPr>
              <w:pStyle w:val="Table"/>
              <w:numPr>
                <w:ilvl w:val="0"/>
                <w:numId w:val="33"/>
              </w:numPr>
              <w:rPr>
                <w:b/>
              </w:rPr>
            </w:pPr>
            <w:r w:rsidRPr="006F27B0">
              <w:rPr>
                <w:b/>
              </w:rPr>
              <w:t>any additional information required by Council or the Development Officer to determine whether the proposed Resort designation and/or Resort (RES) rezoning is consistent with the objectives and policies of this Plan.</w:t>
            </w:r>
          </w:p>
          <w:p w14:paraId="36F7F627" w14:textId="527AA89F" w:rsidR="0083584A" w:rsidRPr="0045708C" w:rsidRDefault="0083584A" w:rsidP="0083584A">
            <w:pPr>
              <w:pStyle w:val="Table"/>
              <w:rPr>
                <w:b/>
              </w:rPr>
            </w:pPr>
          </w:p>
        </w:tc>
      </w:tr>
      <w:tr w:rsidR="0083584A" w:rsidRPr="0045708C" w14:paraId="0CA70BCD" w14:textId="77777777" w:rsidTr="0083584A">
        <w:tc>
          <w:tcPr>
            <w:tcW w:w="733" w:type="dxa"/>
          </w:tcPr>
          <w:p w14:paraId="62F6B967" w14:textId="7E51F7C6" w:rsidR="0083584A" w:rsidRPr="0045708C" w:rsidRDefault="0083584A" w:rsidP="001C3195">
            <w:pPr>
              <w:pStyle w:val="Table"/>
              <w:jc w:val="both"/>
              <w:rPr>
                <w:b/>
              </w:rPr>
            </w:pPr>
            <w:r w:rsidRPr="0045708C">
              <w:rPr>
                <w:b/>
              </w:rPr>
              <w:lastRenderedPageBreak/>
              <w:t>b.</w:t>
            </w:r>
          </w:p>
        </w:tc>
        <w:tc>
          <w:tcPr>
            <w:tcW w:w="8617" w:type="dxa"/>
          </w:tcPr>
          <w:p w14:paraId="2E3399FB" w14:textId="2B43D094" w:rsidR="0083584A" w:rsidRPr="0045708C" w:rsidRDefault="006F27B0" w:rsidP="001C3195">
            <w:pPr>
              <w:pStyle w:val="Table"/>
              <w:jc w:val="both"/>
              <w:rPr>
                <w:b/>
              </w:rPr>
            </w:pPr>
            <w:r w:rsidRPr="006F27B0">
              <w:rPr>
                <w:b/>
              </w:rPr>
              <w:t>Council may refuse an application to designate lands as Resort and/or rezone lands to the Resort (RES) Zone where Council is not satisfied that the proposed development can be adequately serviced, accessed, phased, maintained, and developed in a manner that is compatible with adjacent lands, environmental constraints, municipal finances, public safety, and the policies of this Plan.</w:t>
            </w:r>
          </w:p>
        </w:tc>
      </w:tr>
      <w:tr w:rsidR="0083584A" w:rsidRPr="0045708C" w14:paraId="3DE23742" w14:textId="77777777" w:rsidTr="0083584A">
        <w:tc>
          <w:tcPr>
            <w:tcW w:w="733" w:type="dxa"/>
          </w:tcPr>
          <w:p w14:paraId="7F7C743C" w14:textId="31ED63D1" w:rsidR="0083584A" w:rsidRPr="0045708C" w:rsidRDefault="0083584A" w:rsidP="0083584A">
            <w:pPr>
              <w:pStyle w:val="Table"/>
              <w:jc w:val="both"/>
              <w:rPr>
                <w:b/>
              </w:rPr>
            </w:pPr>
            <w:r w:rsidRPr="0045708C">
              <w:rPr>
                <w:b/>
              </w:rPr>
              <w:t>c.</w:t>
            </w:r>
          </w:p>
        </w:tc>
        <w:tc>
          <w:tcPr>
            <w:tcW w:w="8617" w:type="dxa"/>
          </w:tcPr>
          <w:p w14:paraId="64842DE9" w14:textId="3124432E" w:rsidR="0083584A" w:rsidRPr="0045708C" w:rsidRDefault="006F27B0" w:rsidP="0083584A">
            <w:pPr>
              <w:pStyle w:val="Table"/>
              <w:jc w:val="both"/>
              <w:rPr>
                <w:b/>
              </w:rPr>
            </w:pPr>
            <w:r w:rsidRPr="006F27B0">
              <w:rPr>
                <w:b/>
              </w:rPr>
              <w:t>Where lands are designated Resort and/or rezoned to the Resort (RES) Zone, subdivision and development shall proceed in accordance with the Land Use Bylaw and any applicable subdivision approval, development approval, subdivision agreement, development agreement, restrictive covenant, easement, servicing agreement, utility agreement, road maintenance agreement, or other implementing instrument.</w:t>
            </w:r>
          </w:p>
        </w:tc>
      </w:tr>
      <w:tr w:rsidR="0083584A" w:rsidRPr="0045708C" w14:paraId="3E6074C6" w14:textId="77777777" w:rsidTr="0083584A">
        <w:tc>
          <w:tcPr>
            <w:tcW w:w="733" w:type="dxa"/>
          </w:tcPr>
          <w:p w14:paraId="2A6EC33B" w14:textId="5A599327" w:rsidR="0083584A" w:rsidRPr="0045708C" w:rsidRDefault="0083584A" w:rsidP="0083584A">
            <w:pPr>
              <w:pStyle w:val="Table"/>
              <w:jc w:val="both"/>
              <w:rPr>
                <w:b/>
              </w:rPr>
            </w:pPr>
            <w:r w:rsidRPr="0045708C">
              <w:rPr>
                <w:b/>
              </w:rPr>
              <w:t>d.</w:t>
            </w:r>
          </w:p>
        </w:tc>
        <w:tc>
          <w:tcPr>
            <w:tcW w:w="8617" w:type="dxa"/>
          </w:tcPr>
          <w:p w14:paraId="7644899E" w14:textId="555F4AFD" w:rsidR="0083584A" w:rsidRPr="0045708C" w:rsidRDefault="006F27B0" w:rsidP="0083584A">
            <w:pPr>
              <w:pStyle w:val="Table"/>
              <w:jc w:val="both"/>
              <w:rPr>
                <w:b/>
              </w:rPr>
            </w:pPr>
            <w:r w:rsidRPr="006F27B0">
              <w:rPr>
                <w:b/>
              </w:rPr>
              <w:t xml:space="preserve">Council may require agreements or other instruments as a condition of redesignation, rezoning, subdivision approval, or development approval, where such agreements or instruments are authorized by law and are necessary to address matters including private infrastructure, common </w:t>
            </w:r>
            <w:r w:rsidRPr="006F27B0">
              <w:rPr>
                <w:b/>
              </w:rPr>
              <w:lastRenderedPageBreak/>
              <w:t>areas, roads, services, environmental protection measures, phasing, long-term maintenance, and municipal non-assumption.</w:t>
            </w:r>
          </w:p>
        </w:tc>
      </w:tr>
      <w:tr w:rsidR="00791433" w:rsidRPr="0045708C" w14:paraId="628EB8FE" w14:textId="77777777" w:rsidTr="0083584A">
        <w:tc>
          <w:tcPr>
            <w:tcW w:w="733" w:type="dxa"/>
          </w:tcPr>
          <w:p w14:paraId="620ADC97" w14:textId="607C958C" w:rsidR="00791433" w:rsidRPr="0045708C" w:rsidRDefault="00791433" w:rsidP="0083584A">
            <w:pPr>
              <w:pStyle w:val="Table"/>
              <w:jc w:val="both"/>
              <w:rPr>
                <w:b/>
              </w:rPr>
            </w:pPr>
            <w:r>
              <w:rPr>
                <w:b/>
              </w:rPr>
              <w:lastRenderedPageBreak/>
              <w:t>e.</w:t>
            </w:r>
          </w:p>
        </w:tc>
        <w:tc>
          <w:tcPr>
            <w:tcW w:w="8617" w:type="dxa"/>
          </w:tcPr>
          <w:p w14:paraId="55BD8471" w14:textId="5B6B7C34" w:rsidR="00791433" w:rsidRPr="006F27B0" w:rsidRDefault="00791433" w:rsidP="0083584A">
            <w:pPr>
              <w:pStyle w:val="Table"/>
              <w:jc w:val="both"/>
              <w:rPr>
                <w:b/>
              </w:rPr>
            </w:pPr>
            <w:r w:rsidRPr="00791433">
              <w:rPr>
                <w:b/>
              </w:rPr>
              <w:t>Council may refuse an application to designate lands as Resort and/or rezone lands to the Resort (RES) Zone where Council determines that the proposed development is primarily a conventional residential subdivision, that private residential uses are not sufficiently integrated with or functionally related to a resort development, or that the proposed resort, tourism, recreation, accommodation, visitor-serving, commercial, open space, or resort amenity components are speculative, incidental, or insufficient to support the Resort designation.</w:t>
            </w:r>
          </w:p>
        </w:tc>
      </w:tr>
      <w:tr w:rsidR="006F27B0" w:rsidRPr="0045708C" w14:paraId="742ADE7C" w14:textId="77777777" w:rsidTr="0083584A">
        <w:tc>
          <w:tcPr>
            <w:tcW w:w="733" w:type="dxa"/>
          </w:tcPr>
          <w:p w14:paraId="156CABDF" w14:textId="62B02637" w:rsidR="006F27B0" w:rsidRPr="0045708C" w:rsidRDefault="00791433" w:rsidP="006F27B0">
            <w:pPr>
              <w:pStyle w:val="Table"/>
              <w:jc w:val="both"/>
              <w:rPr>
                <w:b/>
              </w:rPr>
            </w:pPr>
            <w:r>
              <w:rPr>
                <w:b/>
              </w:rPr>
              <w:t>f</w:t>
            </w:r>
            <w:r w:rsidR="006F27B0">
              <w:rPr>
                <w:b/>
              </w:rPr>
              <w:t>.</w:t>
            </w:r>
          </w:p>
        </w:tc>
        <w:tc>
          <w:tcPr>
            <w:tcW w:w="8617" w:type="dxa"/>
          </w:tcPr>
          <w:p w14:paraId="050A389F" w14:textId="6296C813" w:rsidR="006F27B0" w:rsidRPr="006F27B0" w:rsidRDefault="00C83FBE" w:rsidP="006F27B0">
            <w:pPr>
              <w:pStyle w:val="Table"/>
              <w:rPr>
                <w:b/>
                <w:bCs w:val="0"/>
                <w:color w:val="auto"/>
              </w:rPr>
            </w:pPr>
            <w:r>
              <w:rPr>
                <w:b/>
                <w:bCs w:val="0"/>
              </w:rPr>
              <w:t xml:space="preserve">Where </w:t>
            </w:r>
            <w:r w:rsidRPr="006F27B0">
              <w:rPr>
                <w:b/>
              </w:rPr>
              <w:t>application to designate lands as Resort and/or rezone lands to the Resort (RES) Zone</w:t>
            </w:r>
            <w:r>
              <w:rPr>
                <w:b/>
              </w:rPr>
              <w:t xml:space="preserve"> on lands that are adjacent and under shared ownership with existing Resort designated property(RES) Zone</w:t>
            </w:r>
            <w:r w:rsidRPr="006F27B0">
              <w:rPr>
                <w:b/>
              </w:rPr>
              <w:t xml:space="preserve"> Council </w:t>
            </w:r>
            <w:r>
              <w:rPr>
                <w:b/>
              </w:rPr>
              <w:t xml:space="preserve">will consider existing Resort plans and allow for amendments to plans as necessary. </w:t>
            </w:r>
          </w:p>
        </w:tc>
      </w:tr>
      <w:tr w:rsidR="00C83FBE" w:rsidRPr="0045708C" w14:paraId="42D4F1BB" w14:textId="77777777" w:rsidTr="0083584A">
        <w:tc>
          <w:tcPr>
            <w:tcW w:w="733" w:type="dxa"/>
          </w:tcPr>
          <w:p w14:paraId="4A926EA4" w14:textId="05B7D693" w:rsidR="00C83FBE" w:rsidRDefault="00C83FBE" w:rsidP="006F27B0">
            <w:pPr>
              <w:pStyle w:val="Table"/>
              <w:jc w:val="both"/>
              <w:rPr>
                <w:b/>
              </w:rPr>
            </w:pPr>
            <w:r>
              <w:rPr>
                <w:b/>
              </w:rPr>
              <w:t>g.</w:t>
            </w:r>
          </w:p>
        </w:tc>
        <w:tc>
          <w:tcPr>
            <w:tcW w:w="8617" w:type="dxa"/>
          </w:tcPr>
          <w:p w14:paraId="6EAB75D9" w14:textId="60B1A3F8" w:rsidR="00C83FBE" w:rsidRPr="006F27B0" w:rsidRDefault="00C83FBE" w:rsidP="006F27B0">
            <w:pPr>
              <w:pStyle w:val="Table"/>
              <w:rPr>
                <w:b/>
                <w:bCs w:val="0"/>
              </w:rPr>
            </w:pPr>
            <w:r w:rsidRPr="006F27B0">
              <w:rPr>
                <w:b/>
                <w:bCs w:val="0"/>
              </w:rPr>
              <w:t>During the next comprehensive review of this Plan and the Land Use Bylaw, Council shall consider whether to establish a more formal planning and implementation framework for comprehensively planned resort development, which may include the use of development agreements, subdivision agreements, special zoning tools, or other mechanisms authorized by the Planning Act or other applicable legislation.</w:t>
            </w:r>
          </w:p>
        </w:tc>
      </w:tr>
    </w:tbl>
    <w:p w14:paraId="53D84A5D" w14:textId="77777777" w:rsidR="0083584A" w:rsidRPr="00F65794" w:rsidRDefault="0083584A" w:rsidP="00AD3CD8">
      <w:pPr>
        <w:rPr>
          <w:color w:val="000000" w:themeColor="text1"/>
          <w:spacing w:val="15"/>
          <w:szCs w:val="24"/>
        </w:rPr>
      </w:pPr>
    </w:p>
    <w:p w14:paraId="6611EDD1" w14:textId="77777777" w:rsidR="00AC7EDA" w:rsidRPr="00F65794" w:rsidRDefault="00AC7EDA">
      <w:pPr>
        <w:spacing w:before="0" w:after="160" w:line="259" w:lineRule="auto"/>
        <w:rPr>
          <w:color w:val="FFFFFF" w:themeColor="background1"/>
          <w:spacing w:val="15"/>
          <w:szCs w:val="24"/>
        </w:rPr>
      </w:pPr>
      <w:r w:rsidRPr="00F65794">
        <w:rPr>
          <w:caps/>
        </w:rPr>
        <w:br w:type="page"/>
      </w:r>
    </w:p>
    <w:p w14:paraId="3D3DD4A1" w14:textId="0BA37713" w:rsidR="00AD3CD8" w:rsidRPr="0016250A" w:rsidRDefault="0016250A" w:rsidP="0016250A">
      <w:pPr>
        <w:pStyle w:val="Heading1"/>
      </w:pPr>
      <w:bookmarkStart w:id="160" w:name="_Toc78726861"/>
      <w:bookmarkStart w:id="161" w:name="_Toc230703684"/>
      <w:r w:rsidRPr="0016250A">
        <w:lastRenderedPageBreak/>
        <w:t xml:space="preserve">Physical Objectives, Policies </w:t>
      </w:r>
      <w:r>
        <w:t>a</w:t>
      </w:r>
      <w:r w:rsidRPr="0016250A">
        <w:t>nd Plan Actions</w:t>
      </w:r>
      <w:bookmarkEnd w:id="160"/>
      <w:bookmarkEnd w:id="161"/>
    </w:p>
    <w:p w14:paraId="0812FB55" w14:textId="5894933B" w:rsidR="00AD3CD8" w:rsidRPr="00F65794" w:rsidRDefault="0016250A" w:rsidP="0016250A">
      <w:pPr>
        <w:pStyle w:val="Heading2"/>
      </w:pPr>
      <w:bookmarkStart w:id="162" w:name="_Toc78726862"/>
      <w:bookmarkStart w:id="163" w:name="_Toc230703685"/>
      <w:r w:rsidRPr="00F65794">
        <w:t>Physical Objectives</w:t>
      </w:r>
      <w:bookmarkEnd w:id="162"/>
      <w:bookmarkEnd w:id="163"/>
    </w:p>
    <w:p w14:paraId="5B40B35C" w14:textId="77777777" w:rsidR="00AD3CD8" w:rsidRPr="00F65794" w:rsidRDefault="00AD3CD8" w:rsidP="00264B6A">
      <w:pPr>
        <w:jc w:val="both"/>
      </w:pPr>
      <w:r w:rsidRPr="00F65794">
        <w:t>The Physical Objectives of the Municipality are as follows:</w:t>
      </w:r>
    </w:p>
    <w:p w14:paraId="5C2DB533" w14:textId="77777777" w:rsidR="00AD3CD8" w:rsidRPr="00F65794" w:rsidRDefault="00AD3CD8" w:rsidP="00264B6A">
      <w:pPr>
        <w:pStyle w:val="ListParagraph"/>
        <w:numPr>
          <w:ilvl w:val="0"/>
          <w:numId w:val="7"/>
        </w:numPr>
        <w:jc w:val="both"/>
      </w:pPr>
      <w:r w:rsidRPr="00F65794">
        <w:t xml:space="preserve">Minimize land use conflicts. </w:t>
      </w:r>
    </w:p>
    <w:p w14:paraId="608D4B21" w14:textId="77777777" w:rsidR="00AD3CD8" w:rsidRPr="00F65794" w:rsidRDefault="00AD3CD8" w:rsidP="00264B6A">
      <w:pPr>
        <w:pStyle w:val="ListParagraph"/>
        <w:numPr>
          <w:ilvl w:val="0"/>
          <w:numId w:val="7"/>
        </w:numPr>
        <w:jc w:val="both"/>
      </w:pPr>
      <w:r w:rsidRPr="00F65794">
        <w:t>Support improvements to the existing transportation system and establish development standards for new transportation infrastructure associated with subdivisions and development.</w:t>
      </w:r>
    </w:p>
    <w:p w14:paraId="27881685" w14:textId="7F589E99" w:rsidR="00AD3CD8" w:rsidRPr="00F65794" w:rsidRDefault="00AD3CD8" w:rsidP="00264B6A">
      <w:pPr>
        <w:pStyle w:val="ListParagraph"/>
        <w:numPr>
          <w:ilvl w:val="0"/>
          <w:numId w:val="7"/>
        </w:numPr>
        <w:jc w:val="both"/>
      </w:pPr>
      <w:r w:rsidRPr="00F65794">
        <w:t>Support the long</w:t>
      </w:r>
      <w:r w:rsidR="00FC08EC" w:rsidRPr="00F65794">
        <w:t>-</w:t>
      </w:r>
      <w:r w:rsidRPr="00F65794">
        <w:t>term effectiveness of on-site water and wastewater systems which are privately owned and maintained by property owners.</w:t>
      </w:r>
    </w:p>
    <w:p w14:paraId="2AD4A484" w14:textId="77777777" w:rsidR="00AD3CD8" w:rsidRPr="00F65794" w:rsidRDefault="00AD3CD8" w:rsidP="00264B6A">
      <w:pPr>
        <w:pStyle w:val="ListParagraph"/>
        <w:numPr>
          <w:ilvl w:val="0"/>
          <w:numId w:val="7"/>
        </w:numPr>
        <w:jc w:val="both"/>
      </w:pPr>
      <w:r w:rsidRPr="00F65794">
        <w:t xml:space="preserve">Support residents’ efforts to ensure a secure and safe supply of potable water. </w:t>
      </w:r>
    </w:p>
    <w:p w14:paraId="3AB81845" w14:textId="3AEAD70C" w:rsidR="00AD3CD8" w:rsidRPr="00F65794" w:rsidRDefault="00AD3CD8" w:rsidP="00264B6A">
      <w:pPr>
        <w:pStyle w:val="ListParagraph"/>
        <w:numPr>
          <w:ilvl w:val="0"/>
          <w:numId w:val="7"/>
        </w:numPr>
        <w:jc w:val="both"/>
      </w:pPr>
      <w:r w:rsidRPr="00F65794">
        <w:t>Facilitate development of pathways, parks</w:t>
      </w:r>
      <w:r w:rsidR="00C81E8F" w:rsidRPr="00F65794">
        <w:t>,</w:t>
      </w:r>
      <w:r w:rsidRPr="00F65794">
        <w:t xml:space="preserve"> and additional recreation infrastructure. </w:t>
      </w:r>
    </w:p>
    <w:p w14:paraId="4387F15F" w14:textId="77777777" w:rsidR="00AD3CD8" w:rsidRPr="00F65794" w:rsidRDefault="00AD3CD8" w:rsidP="00264B6A">
      <w:pPr>
        <w:pStyle w:val="ListParagraph"/>
        <w:numPr>
          <w:ilvl w:val="0"/>
          <w:numId w:val="7"/>
        </w:numPr>
        <w:jc w:val="both"/>
      </w:pPr>
      <w:r w:rsidRPr="00F65794">
        <w:t>Limit the development of excavation pits in areas where potential land use conflicts cannot be mitigated.</w:t>
      </w:r>
    </w:p>
    <w:p w14:paraId="5143AF57" w14:textId="77777777" w:rsidR="00AD3CD8" w:rsidRPr="00F65794" w:rsidRDefault="00AD3CD8" w:rsidP="00264B6A">
      <w:pPr>
        <w:pStyle w:val="ListParagraph"/>
        <w:numPr>
          <w:ilvl w:val="0"/>
          <w:numId w:val="7"/>
        </w:numPr>
        <w:jc w:val="both"/>
        <w:rPr>
          <w:rFonts w:eastAsia="Times New Roman"/>
        </w:rPr>
      </w:pPr>
      <w:r w:rsidRPr="00F65794">
        <w:t>Support the development of renewable energy generation.</w:t>
      </w:r>
    </w:p>
    <w:p w14:paraId="2CAA70AD" w14:textId="74B1E4B6" w:rsidR="00AD3CD8" w:rsidRPr="00F65794" w:rsidRDefault="0016250A" w:rsidP="0016250A">
      <w:pPr>
        <w:pStyle w:val="Heading2"/>
        <w:rPr>
          <w:rFonts w:eastAsia="Times New Roman"/>
        </w:rPr>
      </w:pPr>
      <w:bookmarkStart w:id="164" w:name="_Toc78726863"/>
      <w:bookmarkStart w:id="165" w:name="_Toc230703686"/>
      <w:r w:rsidRPr="00F65794">
        <w:t>Policies To Support The Physical Objectives</w:t>
      </w:r>
      <w:bookmarkEnd w:id="164"/>
      <w:bookmarkEnd w:id="165"/>
    </w:p>
    <w:p w14:paraId="21B16F0C" w14:textId="77777777" w:rsidR="00AD3CD8" w:rsidRPr="00F65794" w:rsidRDefault="00AD3CD8" w:rsidP="0016250A">
      <w:pPr>
        <w:pStyle w:val="Heading3"/>
      </w:pPr>
      <w:bookmarkStart w:id="166" w:name="_Toc78726864"/>
      <w:bookmarkStart w:id="167" w:name="_Toc230703687"/>
      <w:r w:rsidRPr="00F65794">
        <w:t>Conflicting Land Use Policy</w:t>
      </w:r>
      <w:bookmarkEnd w:id="166"/>
      <w:bookmarkEnd w:id="167"/>
    </w:p>
    <w:p w14:paraId="2EFDDCCD" w14:textId="77777777" w:rsidR="00AD3CD8" w:rsidRPr="00F65794" w:rsidRDefault="00AD3CD8" w:rsidP="00264B6A">
      <w:pPr>
        <w:jc w:val="both"/>
        <w:rPr>
          <w:rFonts w:eastAsiaTheme="majorEastAsia"/>
        </w:rPr>
      </w:pPr>
      <w:r w:rsidRPr="00F65794">
        <w:rPr>
          <w:rFonts w:eastAsiaTheme="majorEastAsia"/>
        </w:rPr>
        <w:t>Adequate buffers and/or separation distances between conflicting land uses will be established to minimize negative effects of one land use on another.</w:t>
      </w:r>
    </w:p>
    <w:p w14:paraId="5C0C7C36" w14:textId="77777777" w:rsidR="00AD3CD8" w:rsidRPr="00F65794" w:rsidRDefault="00AD3CD8" w:rsidP="00264B6A">
      <w:pPr>
        <w:jc w:val="both"/>
      </w:pPr>
      <w:r w:rsidRPr="00F65794">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64B16D7C" w14:textId="77777777" w:rsidTr="00AD3CD8">
        <w:tc>
          <w:tcPr>
            <w:tcW w:w="421" w:type="dxa"/>
          </w:tcPr>
          <w:p w14:paraId="6606185A" w14:textId="77777777" w:rsidR="00AD3CD8" w:rsidRPr="00F65794" w:rsidRDefault="00AD3CD8" w:rsidP="00264B6A">
            <w:pPr>
              <w:pStyle w:val="Table"/>
              <w:jc w:val="both"/>
              <w:rPr>
                <w:bCs w:val="0"/>
              </w:rPr>
            </w:pPr>
            <w:r w:rsidRPr="00F65794">
              <w:rPr>
                <w:bCs w:val="0"/>
              </w:rPr>
              <w:t>a.</w:t>
            </w:r>
          </w:p>
        </w:tc>
        <w:tc>
          <w:tcPr>
            <w:tcW w:w="8929" w:type="dxa"/>
          </w:tcPr>
          <w:p w14:paraId="12E134C0" w14:textId="77777777" w:rsidR="00AD3CD8" w:rsidRPr="00F65794" w:rsidRDefault="00AD3CD8" w:rsidP="00264B6A">
            <w:pPr>
              <w:pStyle w:val="Table"/>
              <w:jc w:val="both"/>
              <w:rPr>
                <w:bCs w:val="0"/>
                <w:color w:val="000000" w:themeColor="text1"/>
              </w:rPr>
            </w:pPr>
            <w:r w:rsidRPr="00F65794">
              <w:rPr>
                <w:bCs w:val="0"/>
                <w:color w:val="000000" w:themeColor="text1"/>
              </w:rPr>
              <w:t xml:space="preserve">The </w:t>
            </w:r>
            <w:r w:rsidRPr="00F65794">
              <w:rPr>
                <w:bCs w:val="0"/>
                <w:i/>
                <w:color w:val="000000" w:themeColor="text1"/>
              </w:rPr>
              <w:t>Land Use Bylaw</w:t>
            </w:r>
            <w:r w:rsidRPr="00F65794">
              <w:rPr>
                <w:bCs w:val="0"/>
                <w:color w:val="000000" w:themeColor="text1"/>
              </w:rPr>
              <w:t xml:space="preserve"> will establish a range of compatible land uses that will be permitted within each zone. </w:t>
            </w:r>
          </w:p>
        </w:tc>
      </w:tr>
      <w:tr w:rsidR="00AD3CD8" w:rsidRPr="00F65794" w14:paraId="38F759BC" w14:textId="77777777" w:rsidTr="00AD3CD8">
        <w:tc>
          <w:tcPr>
            <w:tcW w:w="421" w:type="dxa"/>
          </w:tcPr>
          <w:p w14:paraId="05C20FAF" w14:textId="77777777" w:rsidR="00AD3CD8" w:rsidRPr="00F65794" w:rsidRDefault="00AD3CD8" w:rsidP="00EB539D">
            <w:pPr>
              <w:pStyle w:val="Table"/>
              <w:jc w:val="both"/>
              <w:rPr>
                <w:bCs w:val="0"/>
              </w:rPr>
            </w:pPr>
            <w:r w:rsidRPr="00F65794">
              <w:rPr>
                <w:bCs w:val="0"/>
              </w:rPr>
              <w:t>b.</w:t>
            </w:r>
          </w:p>
        </w:tc>
        <w:tc>
          <w:tcPr>
            <w:tcW w:w="8929" w:type="dxa"/>
          </w:tcPr>
          <w:p w14:paraId="00E053B1" w14:textId="7A2BF564" w:rsidR="00AD3CD8" w:rsidRPr="00F65794" w:rsidRDefault="00AD3CD8" w:rsidP="00EB539D">
            <w:pPr>
              <w:pStyle w:val="Table"/>
              <w:jc w:val="both"/>
              <w:rPr>
                <w:bCs w:val="0"/>
                <w:color w:val="000000" w:themeColor="text1"/>
              </w:rPr>
            </w:pPr>
            <w:r w:rsidRPr="00F65794">
              <w:rPr>
                <w:bCs w:val="0"/>
                <w:color w:val="000000" w:themeColor="text1"/>
              </w:rPr>
              <w:t xml:space="preserve">The </w:t>
            </w:r>
            <w:r w:rsidRPr="00F65794">
              <w:rPr>
                <w:bCs w:val="0"/>
                <w:i/>
                <w:color w:val="000000" w:themeColor="text1"/>
              </w:rPr>
              <w:t>Land Use Bylaw</w:t>
            </w:r>
            <w:r w:rsidRPr="00F65794">
              <w:rPr>
                <w:bCs w:val="0"/>
                <w:color w:val="000000" w:themeColor="text1"/>
              </w:rPr>
              <w:t xml:space="preserve"> will establish buffer</w:t>
            </w:r>
            <w:r w:rsidR="001E151A" w:rsidRPr="00F65794">
              <w:rPr>
                <w:bCs w:val="0"/>
                <w:color w:val="000000" w:themeColor="text1"/>
              </w:rPr>
              <w:t>, landscape edges</w:t>
            </w:r>
            <w:r w:rsidRPr="00F65794">
              <w:rPr>
                <w:bCs w:val="0"/>
                <w:color w:val="000000" w:themeColor="text1"/>
              </w:rPr>
              <w:t xml:space="preserve"> and/or separation distance requirements on the boundaries between different zones and/or between incompatible land uses.</w:t>
            </w:r>
          </w:p>
        </w:tc>
      </w:tr>
      <w:tr w:rsidR="00AD3CD8" w:rsidRPr="00F65794" w14:paraId="1A54F0A5" w14:textId="77777777" w:rsidTr="00AD3CD8">
        <w:tc>
          <w:tcPr>
            <w:tcW w:w="421" w:type="dxa"/>
          </w:tcPr>
          <w:p w14:paraId="043A5020" w14:textId="77777777" w:rsidR="00AD3CD8" w:rsidRPr="00F65794" w:rsidRDefault="00AD3CD8" w:rsidP="00264B6A">
            <w:pPr>
              <w:pStyle w:val="Table"/>
              <w:jc w:val="both"/>
              <w:rPr>
                <w:bCs w:val="0"/>
              </w:rPr>
            </w:pPr>
            <w:r w:rsidRPr="00F65794">
              <w:rPr>
                <w:bCs w:val="0"/>
              </w:rPr>
              <w:t>c.</w:t>
            </w:r>
          </w:p>
        </w:tc>
        <w:tc>
          <w:tcPr>
            <w:tcW w:w="8929" w:type="dxa"/>
          </w:tcPr>
          <w:p w14:paraId="4C209DDC" w14:textId="4626A704" w:rsidR="00AD3CD8" w:rsidRPr="00F65794" w:rsidRDefault="00AD3CD8" w:rsidP="00264B6A">
            <w:pPr>
              <w:pStyle w:val="Table"/>
              <w:jc w:val="both"/>
              <w:rPr>
                <w:bCs w:val="0"/>
                <w:color w:val="000000" w:themeColor="text1"/>
              </w:rPr>
            </w:pPr>
            <w:r w:rsidRPr="00F65794">
              <w:rPr>
                <w:bCs w:val="0"/>
                <w:color w:val="000000" w:themeColor="text1"/>
              </w:rPr>
              <w:t xml:space="preserve">The </w:t>
            </w:r>
            <w:r w:rsidRPr="00F65794">
              <w:rPr>
                <w:bCs w:val="0"/>
                <w:i/>
                <w:color w:val="000000" w:themeColor="text1"/>
              </w:rPr>
              <w:t>Land Use Bylaw</w:t>
            </w:r>
            <w:r w:rsidRPr="00F65794">
              <w:rPr>
                <w:bCs w:val="0"/>
                <w:color w:val="000000" w:themeColor="text1"/>
              </w:rPr>
              <w:t xml:space="preserve"> will establish buffer</w:t>
            </w:r>
            <w:r w:rsidR="001E151A" w:rsidRPr="00F65794">
              <w:rPr>
                <w:bCs w:val="0"/>
                <w:color w:val="000000" w:themeColor="text1"/>
              </w:rPr>
              <w:t>, landscape edges</w:t>
            </w:r>
            <w:r w:rsidRPr="00F65794">
              <w:rPr>
                <w:bCs w:val="0"/>
                <w:color w:val="000000" w:themeColor="text1"/>
              </w:rPr>
              <w:t xml:space="preserve"> and/or separation distance requirements between non-resource commercial and industrial land uses, and land uses intended for public access, recreation, and open space.</w:t>
            </w:r>
          </w:p>
        </w:tc>
      </w:tr>
    </w:tbl>
    <w:p w14:paraId="47A096C0" w14:textId="77777777" w:rsidR="00AD3CD8" w:rsidRPr="00F65794" w:rsidRDefault="00AD3CD8" w:rsidP="0016250A">
      <w:pPr>
        <w:pStyle w:val="Heading3"/>
      </w:pPr>
      <w:bookmarkStart w:id="168" w:name="_Toc78726865"/>
      <w:bookmarkStart w:id="169" w:name="_Toc230703688"/>
      <w:r w:rsidRPr="00F65794">
        <w:t>Minimum Lot Size Policy</w:t>
      </w:r>
      <w:bookmarkEnd w:id="168"/>
      <w:bookmarkEnd w:id="169"/>
      <w:r w:rsidRPr="00F65794">
        <w:t xml:space="preserve"> </w:t>
      </w:r>
    </w:p>
    <w:p w14:paraId="54F504A5" w14:textId="27150C3C" w:rsidR="00AD3CD8" w:rsidRPr="00F65794" w:rsidRDefault="00AD3CD8" w:rsidP="00264B6A">
      <w:pPr>
        <w:jc w:val="both"/>
      </w:pPr>
      <w:r w:rsidRPr="00F65794">
        <w:t>A minimum lot size for new development will be established based on the proposed land use and servicing capabilities of the property.</w:t>
      </w:r>
      <w:r w:rsidR="008303F6" w:rsidRPr="00F65794">
        <w:t xml:space="preserve"> </w:t>
      </w:r>
    </w:p>
    <w:p w14:paraId="013FF811" w14:textId="77777777" w:rsidR="00D234C9" w:rsidRPr="00F65794" w:rsidRDefault="00D234C9" w:rsidP="00264B6A">
      <w:pPr>
        <w:jc w:val="both"/>
      </w:pPr>
    </w:p>
    <w:p w14:paraId="72BCD7EC" w14:textId="77777777" w:rsidR="00D234C9" w:rsidRPr="00F65794" w:rsidRDefault="00D234C9" w:rsidP="00264B6A">
      <w:pPr>
        <w:jc w:val="both"/>
      </w:pPr>
    </w:p>
    <w:p w14:paraId="10C6111D" w14:textId="77777777" w:rsidR="00D234C9" w:rsidRPr="00F65794" w:rsidRDefault="00D234C9" w:rsidP="00264B6A">
      <w:pPr>
        <w:jc w:val="both"/>
      </w:pPr>
    </w:p>
    <w:p w14:paraId="1ED50264" w14:textId="51B46651" w:rsidR="00AD3CD8" w:rsidRPr="00F65794" w:rsidRDefault="00AD3CD8" w:rsidP="00264B6A">
      <w:pPr>
        <w:jc w:val="both"/>
      </w:pPr>
      <w:r w:rsidRPr="00F65794">
        <w:lastRenderedPageBreak/>
        <w:t xml:space="preserve">Plan 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35C728C9" w14:textId="77777777" w:rsidTr="00AD3CD8">
        <w:trPr>
          <w:cantSplit/>
        </w:trPr>
        <w:tc>
          <w:tcPr>
            <w:tcW w:w="421" w:type="dxa"/>
          </w:tcPr>
          <w:p w14:paraId="6CC989F2" w14:textId="77777777" w:rsidR="00AD3CD8" w:rsidRPr="00F65794" w:rsidRDefault="00AD3CD8" w:rsidP="00264B6A">
            <w:pPr>
              <w:pStyle w:val="Table"/>
              <w:jc w:val="both"/>
              <w:rPr>
                <w:bCs w:val="0"/>
              </w:rPr>
            </w:pPr>
            <w:r w:rsidRPr="00F65794">
              <w:rPr>
                <w:bCs w:val="0"/>
              </w:rPr>
              <w:t>a.</w:t>
            </w:r>
          </w:p>
        </w:tc>
        <w:tc>
          <w:tcPr>
            <w:tcW w:w="8929" w:type="dxa"/>
          </w:tcPr>
          <w:p w14:paraId="0ABDFE08" w14:textId="29CE828D" w:rsidR="00AD3CD8" w:rsidRPr="00F65794" w:rsidRDefault="00AD3CD8" w:rsidP="00264B6A">
            <w:pPr>
              <w:spacing w:after="120"/>
              <w:jc w:val="both"/>
              <w:rPr>
                <w:color w:val="000000" w:themeColor="text1"/>
                <w:highlight w:val="yellow"/>
              </w:rPr>
            </w:pPr>
            <w:r w:rsidRPr="00F65794">
              <w:rPr>
                <w:color w:val="000000" w:themeColor="text1"/>
              </w:rPr>
              <w:t xml:space="preserve">The </w:t>
            </w:r>
            <w:r w:rsidRPr="00F65794">
              <w:rPr>
                <w:i/>
                <w:color w:val="000000" w:themeColor="text1"/>
              </w:rPr>
              <w:t>Land Use Bylaw</w:t>
            </w:r>
            <w:r w:rsidRPr="00F65794">
              <w:rPr>
                <w:color w:val="000000" w:themeColor="text1"/>
              </w:rPr>
              <w:t xml:space="preserve"> will establish a minimum lot size for new development based on the proposed land use and servicing capabilities of the property, and </w:t>
            </w:r>
            <w:r w:rsidR="001E151A" w:rsidRPr="00F65794">
              <w:rPr>
                <w:color w:val="000000" w:themeColor="text1"/>
              </w:rPr>
              <w:t xml:space="preserve">in no event shall the minimum lot size be less than </w:t>
            </w:r>
            <w:r w:rsidR="004A5E62" w:rsidRPr="00F65794">
              <w:rPr>
                <w:color w:val="000000" w:themeColor="text1"/>
              </w:rPr>
              <w:t xml:space="preserve">as </w:t>
            </w:r>
            <w:r w:rsidR="001E151A" w:rsidRPr="00F65794">
              <w:rPr>
                <w:color w:val="000000" w:themeColor="text1"/>
              </w:rPr>
              <w:t xml:space="preserve">prescribed in the </w:t>
            </w:r>
            <w:r w:rsidRPr="00F65794">
              <w:rPr>
                <w:i/>
                <w:color w:val="000000" w:themeColor="text1"/>
              </w:rPr>
              <w:t xml:space="preserve">Province-Wide Minimum </w:t>
            </w:r>
            <w:r w:rsidR="00C07A2E" w:rsidRPr="00F65794">
              <w:rPr>
                <w:i/>
                <w:color w:val="000000" w:themeColor="text1"/>
              </w:rPr>
              <w:t>Development Standards Regulations</w:t>
            </w:r>
            <w:r w:rsidRPr="00F65794">
              <w:rPr>
                <w:color w:val="000000" w:themeColor="text1"/>
              </w:rPr>
              <w:t xml:space="preserve"> of the </w:t>
            </w:r>
            <w:r w:rsidRPr="00F65794">
              <w:rPr>
                <w:i/>
                <w:color w:val="000000" w:themeColor="text1"/>
              </w:rPr>
              <w:t>Planning Act</w:t>
            </w:r>
            <w:r w:rsidRPr="00F65794">
              <w:rPr>
                <w:color w:val="000000" w:themeColor="text1"/>
              </w:rPr>
              <w:t>.</w:t>
            </w:r>
          </w:p>
        </w:tc>
      </w:tr>
      <w:tr w:rsidR="00AD3CD8" w:rsidRPr="00F65794" w14:paraId="0C349FC9" w14:textId="77777777" w:rsidTr="00AD3CD8">
        <w:trPr>
          <w:cantSplit/>
        </w:trPr>
        <w:tc>
          <w:tcPr>
            <w:tcW w:w="421" w:type="dxa"/>
          </w:tcPr>
          <w:p w14:paraId="3474837B" w14:textId="77777777" w:rsidR="00AD3CD8" w:rsidRPr="00F65794" w:rsidRDefault="00AD3CD8" w:rsidP="00264B6A">
            <w:pPr>
              <w:pStyle w:val="Table"/>
              <w:jc w:val="both"/>
              <w:rPr>
                <w:bCs w:val="0"/>
              </w:rPr>
            </w:pPr>
            <w:r w:rsidRPr="00F65794">
              <w:rPr>
                <w:bCs w:val="0"/>
              </w:rPr>
              <w:t>b.</w:t>
            </w:r>
          </w:p>
        </w:tc>
        <w:tc>
          <w:tcPr>
            <w:tcW w:w="8929" w:type="dxa"/>
          </w:tcPr>
          <w:p w14:paraId="74E4E510" w14:textId="77777777" w:rsidR="00AD3CD8" w:rsidRPr="00F65794" w:rsidRDefault="00AD3CD8" w:rsidP="00264B6A">
            <w:pPr>
              <w:spacing w:after="0"/>
              <w:jc w:val="both"/>
              <w:rPr>
                <w:color w:val="000000" w:themeColor="text1"/>
              </w:rPr>
            </w:pPr>
            <w:r w:rsidRPr="00F65794">
              <w:rPr>
                <w:color w:val="000000" w:themeColor="text1"/>
              </w:rPr>
              <w:t xml:space="preserve">The </w:t>
            </w:r>
            <w:r w:rsidRPr="00F65794">
              <w:rPr>
                <w:i/>
                <w:color w:val="000000" w:themeColor="text1"/>
              </w:rPr>
              <w:t>Land Use Bylaw</w:t>
            </w:r>
            <w:r w:rsidRPr="00F65794">
              <w:rPr>
                <w:color w:val="000000" w:themeColor="text1"/>
              </w:rPr>
              <w:t xml:space="preserve"> will establish land use regulations and minimum development standards for existing undersized lots. </w:t>
            </w:r>
          </w:p>
        </w:tc>
      </w:tr>
    </w:tbl>
    <w:p w14:paraId="59E296FE" w14:textId="77777777" w:rsidR="00AD3CD8" w:rsidRPr="00F65794" w:rsidRDefault="00AD3CD8" w:rsidP="0016250A">
      <w:pPr>
        <w:pStyle w:val="Heading3"/>
      </w:pPr>
      <w:bookmarkStart w:id="170" w:name="_Toc78726866"/>
      <w:bookmarkStart w:id="171" w:name="_Toc230703689"/>
      <w:r w:rsidRPr="00F65794">
        <w:t>Minimum Roads Standards Policy</w:t>
      </w:r>
      <w:bookmarkEnd w:id="170"/>
      <w:bookmarkEnd w:id="171"/>
      <w:r w:rsidRPr="00F65794">
        <w:t xml:space="preserve"> </w:t>
      </w:r>
    </w:p>
    <w:p w14:paraId="64C77838" w14:textId="4C550E02" w:rsidR="00AD3CD8" w:rsidRPr="007A6574" w:rsidRDefault="003F1944" w:rsidP="00264B6A">
      <w:pPr>
        <w:jc w:val="both"/>
        <w:rPr>
          <w:b/>
          <w:bCs/>
          <w:color w:val="7030A0"/>
        </w:rPr>
      </w:pPr>
      <w:r w:rsidRPr="003F1944">
        <w:rPr>
          <w:b/>
          <w:bCs/>
        </w:rPr>
        <w:t>Public roads constructed in the Municipality shall meet minimum development standards established by the Province and shall be deeded to the Province where required by legislation, regulation, or bylaw. Private roads may be considered only where expressly permitted by this Plan and the Land Use Bylaw, and where long-term ownership, maintenance, emergency access, engineering certification, and municipal non-assumption responsibilities are clearly established.</w:t>
      </w:r>
      <w:r w:rsidR="00AD3CD8" w:rsidRPr="007A6574">
        <w:rPr>
          <w:b/>
          <w:bCs/>
          <w:color w:val="7030A0"/>
        </w:rPr>
        <w:t xml:space="preserve"> </w:t>
      </w:r>
    </w:p>
    <w:p w14:paraId="535BF667" w14:textId="77777777" w:rsidR="00AD3CD8" w:rsidRPr="00F65794" w:rsidRDefault="00AD3CD8" w:rsidP="00264B6A">
      <w:pPr>
        <w:jc w:val="both"/>
      </w:pPr>
      <w:r w:rsidRPr="00F65794">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8750"/>
      </w:tblGrid>
      <w:tr w:rsidR="00AD3CD8" w:rsidRPr="00F65794" w14:paraId="7D38D9B4" w14:textId="77777777" w:rsidTr="00A87ADE">
        <w:tc>
          <w:tcPr>
            <w:tcW w:w="587" w:type="dxa"/>
          </w:tcPr>
          <w:p w14:paraId="0A08A324" w14:textId="77777777" w:rsidR="00AD3CD8" w:rsidRPr="00A87ADE" w:rsidRDefault="00AD3CD8" w:rsidP="00264B6A">
            <w:pPr>
              <w:pStyle w:val="Table"/>
              <w:jc w:val="both"/>
              <w:rPr>
                <w:b/>
              </w:rPr>
            </w:pPr>
            <w:r w:rsidRPr="00A87ADE">
              <w:rPr>
                <w:b/>
              </w:rPr>
              <w:t>a.</w:t>
            </w:r>
          </w:p>
        </w:tc>
        <w:tc>
          <w:tcPr>
            <w:tcW w:w="8763" w:type="dxa"/>
          </w:tcPr>
          <w:p w14:paraId="086747C4" w14:textId="74012B89" w:rsidR="00AD3CD8" w:rsidRPr="00A87ADE" w:rsidRDefault="00A87ADE" w:rsidP="00264B6A">
            <w:pPr>
              <w:pStyle w:val="Table"/>
              <w:jc w:val="both"/>
              <w:rPr>
                <w:b/>
              </w:rPr>
            </w:pPr>
            <w:r w:rsidRPr="00A87ADE">
              <w:rPr>
                <w:b/>
              </w:rPr>
              <w:t xml:space="preserve">Except as otherwise provided in this Plan, </w:t>
            </w:r>
            <w:r w:rsidR="007A6574" w:rsidRPr="007A6574">
              <w:rPr>
                <w:b/>
              </w:rPr>
              <w:t>all new roads constructed as part of a subdivision shall meet minimum development standards established by the Province and shall be deeded to the Province as a public right-of-way prior to the approval of development applications for properties with access to the new road.</w:t>
            </w:r>
          </w:p>
        </w:tc>
      </w:tr>
      <w:tr w:rsidR="00AD3CD8" w:rsidRPr="00F65794" w14:paraId="6519C51F" w14:textId="77777777" w:rsidTr="00A87ADE">
        <w:tc>
          <w:tcPr>
            <w:tcW w:w="587" w:type="dxa"/>
          </w:tcPr>
          <w:p w14:paraId="0904D4BE" w14:textId="77777777" w:rsidR="00AD3CD8" w:rsidRPr="00F65794" w:rsidRDefault="00AD3CD8" w:rsidP="00264B6A">
            <w:pPr>
              <w:pStyle w:val="Table"/>
              <w:jc w:val="both"/>
              <w:rPr>
                <w:bCs w:val="0"/>
              </w:rPr>
            </w:pPr>
            <w:r w:rsidRPr="00F65794">
              <w:rPr>
                <w:bCs w:val="0"/>
              </w:rPr>
              <w:t>b.</w:t>
            </w:r>
          </w:p>
        </w:tc>
        <w:tc>
          <w:tcPr>
            <w:tcW w:w="8763" w:type="dxa"/>
          </w:tcPr>
          <w:p w14:paraId="1962245D" w14:textId="77777777" w:rsidR="00AD3CD8" w:rsidRPr="00F65794" w:rsidRDefault="00AD3CD8" w:rsidP="00264B6A">
            <w:pPr>
              <w:pStyle w:val="Table"/>
              <w:jc w:val="both"/>
              <w:rPr>
                <w:bCs w:val="0"/>
              </w:rPr>
            </w:pPr>
            <w:r w:rsidRPr="00F65794">
              <w:rPr>
                <w:bCs w:val="0"/>
              </w:rPr>
              <w:t xml:space="preserve">The </w:t>
            </w:r>
            <w:r w:rsidRPr="00F65794">
              <w:rPr>
                <w:bCs w:val="0"/>
                <w:i/>
              </w:rPr>
              <w:t>Land Use Bylaw</w:t>
            </w:r>
            <w:r w:rsidRPr="00F65794">
              <w:rPr>
                <w:bCs w:val="0"/>
              </w:rPr>
              <w:t xml:space="preserve"> will establish a Right of Way (ROW) Zone that will apply to public or privately owned lots, on which the primary land use is access and/or a road, and no development or land uses will be permitted in the ROW Zone that could impede future access across these lots.</w:t>
            </w:r>
          </w:p>
        </w:tc>
      </w:tr>
      <w:tr w:rsidR="00A87ADE" w:rsidRPr="00F65794" w14:paraId="715A8133" w14:textId="77777777" w:rsidTr="00A87ADE">
        <w:tc>
          <w:tcPr>
            <w:tcW w:w="587" w:type="dxa"/>
          </w:tcPr>
          <w:p w14:paraId="058703EF" w14:textId="270E6A62" w:rsidR="00A87ADE" w:rsidRPr="00A87ADE" w:rsidRDefault="00A87ADE" w:rsidP="00264B6A">
            <w:pPr>
              <w:pStyle w:val="Table"/>
              <w:jc w:val="both"/>
              <w:rPr>
                <w:b/>
              </w:rPr>
            </w:pPr>
            <w:r w:rsidRPr="00A87ADE">
              <w:rPr>
                <w:b/>
              </w:rPr>
              <w:t>c.</w:t>
            </w:r>
          </w:p>
        </w:tc>
        <w:tc>
          <w:tcPr>
            <w:tcW w:w="8763" w:type="dxa"/>
          </w:tcPr>
          <w:p w14:paraId="27AEA0C6" w14:textId="32656E13" w:rsidR="00A87ADE" w:rsidRPr="00A87ADE" w:rsidRDefault="007A6574" w:rsidP="00264B6A">
            <w:pPr>
              <w:pStyle w:val="Table"/>
              <w:jc w:val="both"/>
              <w:rPr>
                <w:b/>
              </w:rPr>
            </w:pPr>
            <w:r w:rsidRPr="007A6574">
              <w:rPr>
                <w:b/>
              </w:rPr>
              <w:t>Private roads may be permitted within lands designated Resort and zoned Resort (RES), where the private road is part of a resort development, provides safe and convenient access to a public road, is designed by, constructed under the supervision of, and certified by a professional engineer to the satisfaction of the Municipality, and is subject to legal agreements or other instruments addressing ownership, maintenance, repair, snow clearing, drainage, emergency access, civic addressing, solid waste collection, and municipal non-assumption.</w:t>
            </w:r>
          </w:p>
        </w:tc>
      </w:tr>
      <w:tr w:rsidR="00A87ADE" w:rsidRPr="00F65794" w14:paraId="59727B11" w14:textId="77777777" w:rsidTr="00A87ADE">
        <w:tc>
          <w:tcPr>
            <w:tcW w:w="587" w:type="dxa"/>
          </w:tcPr>
          <w:p w14:paraId="0B17882C" w14:textId="4CFC1772" w:rsidR="00A87ADE" w:rsidRPr="00A87ADE" w:rsidRDefault="00A87ADE" w:rsidP="00264B6A">
            <w:pPr>
              <w:pStyle w:val="Table"/>
              <w:jc w:val="both"/>
              <w:rPr>
                <w:b/>
              </w:rPr>
            </w:pPr>
            <w:r>
              <w:rPr>
                <w:b/>
              </w:rPr>
              <w:t>d.</w:t>
            </w:r>
          </w:p>
        </w:tc>
        <w:tc>
          <w:tcPr>
            <w:tcW w:w="8763" w:type="dxa"/>
          </w:tcPr>
          <w:p w14:paraId="20CFA826" w14:textId="0503DD56" w:rsidR="00A87ADE" w:rsidRPr="00A87ADE" w:rsidRDefault="00A87ADE" w:rsidP="00264B6A">
            <w:pPr>
              <w:pStyle w:val="Table"/>
              <w:jc w:val="both"/>
              <w:rPr>
                <w:b/>
              </w:rPr>
            </w:pPr>
            <w:r w:rsidRPr="00A87ADE">
              <w:rPr>
                <w:b/>
              </w:rPr>
              <w:t xml:space="preserve">Where a property is served by a private road, the Municipality shall </w:t>
            </w:r>
            <w:r w:rsidR="000D67F8">
              <w:rPr>
                <w:b/>
              </w:rPr>
              <w:t xml:space="preserve">not </w:t>
            </w:r>
            <w:r w:rsidRPr="00A87ADE">
              <w:rPr>
                <w:b/>
              </w:rPr>
              <w:t xml:space="preserve">be deemed responsible for the construction, maintenance, repair, grading, ditching, snow clearing, replacement, or upgrading of the private road unless such road </w:t>
            </w:r>
            <w:r w:rsidR="000D67F8" w:rsidRPr="000D67F8">
              <w:rPr>
                <w:b/>
              </w:rPr>
              <w:t>has been formally accepted as a public road suitable for year-round use.</w:t>
            </w:r>
          </w:p>
        </w:tc>
      </w:tr>
      <w:tr w:rsidR="00A87ADE" w:rsidRPr="00F65794" w14:paraId="4BFB4351" w14:textId="77777777" w:rsidTr="00A87ADE">
        <w:tc>
          <w:tcPr>
            <w:tcW w:w="587" w:type="dxa"/>
          </w:tcPr>
          <w:p w14:paraId="17E81D09" w14:textId="1B37E23C" w:rsidR="00A87ADE" w:rsidRPr="00A87ADE" w:rsidRDefault="00A87ADE" w:rsidP="00264B6A">
            <w:pPr>
              <w:pStyle w:val="Table"/>
              <w:jc w:val="both"/>
              <w:rPr>
                <w:b/>
              </w:rPr>
            </w:pPr>
            <w:r>
              <w:rPr>
                <w:b/>
              </w:rPr>
              <w:t>e.</w:t>
            </w:r>
          </w:p>
        </w:tc>
        <w:tc>
          <w:tcPr>
            <w:tcW w:w="8763" w:type="dxa"/>
          </w:tcPr>
          <w:p w14:paraId="3EAE9E4A" w14:textId="04A4204F" w:rsidR="00A87ADE" w:rsidRPr="00A87ADE" w:rsidRDefault="007A6574" w:rsidP="00264B6A">
            <w:pPr>
              <w:pStyle w:val="Table"/>
              <w:jc w:val="both"/>
              <w:rPr>
                <w:b/>
              </w:rPr>
            </w:pPr>
            <w:r w:rsidRPr="007A6574">
              <w:rPr>
                <w:b/>
              </w:rPr>
              <w:t xml:space="preserve">The Land Use Bylaw may establish standards and application requirements for private roads in the Resort (RES) Zone, including requirements for rights-of-way, road width, emergency access, legal </w:t>
            </w:r>
            <w:r w:rsidRPr="007A6574">
              <w:rPr>
                <w:b/>
              </w:rPr>
              <w:lastRenderedPageBreak/>
              <w:t>access, engineering design, construction supervision, engineer certification, as-built drawings, registration of agreements, notice to purchasers, and independent engineering review where required by the Municipality.</w:t>
            </w:r>
          </w:p>
        </w:tc>
      </w:tr>
    </w:tbl>
    <w:p w14:paraId="28AC1F17" w14:textId="77777777" w:rsidR="00AD3CD8" w:rsidRPr="00F65794" w:rsidRDefault="00AD3CD8" w:rsidP="0016250A">
      <w:pPr>
        <w:pStyle w:val="Heading3"/>
      </w:pPr>
      <w:bookmarkStart w:id="172" w:name="_Toc78726867"/>
      <w:bookmarkStart w:id="173" w:name="_Toc230703690"/>
      <w:r w:rsidRPr="00F65794">
        <w:lastRenderedPageBreak/>
        <w:t>Alternative Forms of Transportation Policy</w:t>
      </w:r>
      <w:bookmarkEnd w:id="172"/>
      <w:bookmarkEnd w:id="173"/>
    </w:p>
    <w:p w14:paraId="6E316D40" w14:textId="0FAF04C8" w:rsidR="00AD3CD8" w:rsidRPr="00F65794" w:rsidRDefault="00AD3CD8" w:rsidP="00264B6A">
      <w:pPr>
        <w:jc w:val="both"/>
      </w:pPr>
      <w:r w:rsidRPr="00F65794">
        <w:t xml:space="preserve">The development and maintenance of parks and pathways will be facilitated by Council to enable safe and efficient access through the Municipality by means of alternative forms of transportation (i.e. non-motorized).  </w:t>
      </w:r>
    </w:p>
    <w:p w14:paraId="79391D6B" w14:textId="77777777" w:rsidR="00AD3CD8" w:rsidRPr="00F65794" w:rsidRDefault="00AD3CD8" w:rsidP="00264B6A">
      <w:pPr>
        <w:jc w:val="both"/>
      </w:pPr>
      <w:r w:rsidRPr="00F65794">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6A53841F" w14:textId="77777777" w:rsidTr="00AD3CD8">
        <w:tc>
          <w:tcPr>
            <w:tcW w:w="421" w:type="dxa"/>
          </w:tcPr>
          <w:p w14:paraId="1F2A84BD" w14:textId="77777777" w:rsidR="00AD3CD8" w:rsidRPr="00F65794" w:rsidRDefault="00AD3CD8" w:rsidP="00264B6A">
            <w:pPr>
              <w:pStyle w:val="Table"/>
              <w:jc w:val="both"/>
              <w:rPr>
                <w:bCs w:val="0"/>
              </w:rPr>
            </w:pPr>
            <w:r w:rsidRPr="00F65794">
              <w:rPr>
                <w:bCs w:val="0"/>
              </w:rPr>
              <w:t>a.</w:t>
            </w:r>
          </w:p>
        </w:tc>
        <w:tc>
          <w:tcPr>
            <w:tcW w:w="8929" w:type="dxa"/>
          </w:tcPr>
          <w:p w14:paraId="3D330BAB" w14:textId="1853E192" w:rsidR="00973D91" w:rsidRPr="00F65794" w:rsidRDefault="00AD3CD8" w:rsidP="0087240F">
            <w:pPr>
              <w:pStyle w:val="Table"/>
              <w:jc w:val="both"/>
              <w:rPr>
                <w:bCs w:val="0"/>
              </w:rPr>
            </w:pPr>
            <w:r w:rsidRPr="00F65794">
              <w:rPr>
                <w:bCs w:val="0"/>
              </w:rPr>
              <w:t>Subdivisions that involve the construction of a new road will include adequate space to accommodate alternative forms of transportation.</w:t>
            </w:r>
          </w:p>
        </w:tc>
      </w:tr>
      <w:tr w:rsidR="00AD3CD8" w:rsidRPr="00F65794" w14:paraId="467B769E" w14:textId="77777777" w:rsidTr="00AD3CD8">
        <w:tc>
          <w:tcPr>
            <w:tcW w:w="421" w:type="dxa"/>
          </w:tcPr>
          <w:p w14:paraId="210093C6" w14:textId="77777777" w:rsidR="00AD3CD8" w:rsidRPr="00F65794" w:rsidRDefault="00AD3CD8" w:rsidP="00264B6A">
            <w:pPr>
              <w:pStyle w:val="Table"/>
              <w:jc w:val="both"/>
              <w:rPr>
                <w:bCs w:val="0"/>
              </w:rPr>
            </w:pPr>
            <w:r w:rsidRPr="00F65794">
              <w:rPr>
                <w:bCs w:val="0"/>
              </w:rPr>
              <w:t>b.</w:t>
            </w:r>
          </w:p>
        </w:tc>
        <w:tc>
          <w:tcPr>
            <w:tcW w:w="8929" w:type="dxa"/>
          </w:tcPr>
          <w:p w14:paraId="2E31C5BC" w14:textId="77777777" w:rsidR="00AD3CD8" w:rsidRPr="00F65794" w:rsidRDefault="00AD3CD8" w:rsidP="00264B6A">
            <w:pPr>
              <w:pStyle w:val="Table"/>
              <w:jc w:val="both"/>
              <w:rPr>
                <w:bCs w:val="0"/>
              </w:rPr>
            </w:pPr>
            <w:r w:rsidRPr="00F65794">
              <w:rPr>
                <w:bCs w:val="0"/>
              </w:rPr>
              <w:t xml:space="preserve">When applicable, land that is to be deeded to the Municipality will be provided in the form of a pathway or public right-of-way which connects to other existing or proposed pathways.  </w:t>
            </w:r>
          </w:p>
        </w:tc>
      </w:tr>
      <w:tr w:rsidR="00AD3CD8" w:rsidRPr="00F65794" w14:paraId="63238F48" w14:textId="77777777" w:rsidTr="00AD3CD8">
        <w:tc>
          <w:tcPr>
            <w:tcW w:w="421" w:type="dxa"/>
          </w:tcPr>
          <w:p w14:paraId="09826385" w14:textId="77777777" w:rsidR="00AD3CD8" w:rsidRPr="00F65794" w:rsidRDefault="00AD3CD8" w:rsidP="00264B6A">
            <w:pPr>
              <w:pStyle w:val="Table"/>
              <w:jc w:val="both"/>
              <w:rPr>
                <w:bCs w:val="0"/>
              </w:rPr>
            </w:pPr>
            <w:r w:rsidRPr="00F65794">
              <w:rPr>
                <w:bCs w:val="0"/>
              </w:rPr>
              <w:t>c.</w:t>
            </w:r>
          </w:p>
        </w:tc>
        <w:tc>
          <w:tcPr>
            <w:tcW w:w="8929" w:type="dxa"/>
          </w:tcPr>
          <w:p w14:paraId="6A3089CE" w14:textId="77777777" w:rsidR="00AD3CD8" w:rsidRPr="00F65794" w:rsidRDefault="00AD3CD8" w:rsidP="00264B6A">
            <w:pPr>
              <w:pStyle w:val="Table"/>
              <w:jc w:val="both"/>
              <w:rPr>
                <w:bCs w:val="0"/>
              </w:rPr>
            </w:pPr>
            <w:r w:rsidRPr="00F65794">
              <w:rPr>
                <w:bCs w:val="0"/>
              </w:rPr>
              <w:t>Active transportation within the Municipality will be supported with connectivity to the National Park’s existing system.</w:t>
            </w:r>
          </w:p>
        </w:tc>
      </w:tr>
      <w:tr w:rsidR="00AD3CD8" w:rsidRPr="00F65794" w14:paraId="38B277A1" w14:textId="77777777" w:rsidTr="00AD3CD8">
        <w:tc>
          <w:tcPr>
            <w:tcW w:w="421" w:type="dxa"/>
          </w:tcPr>
          <w:p w14:paraId="663CA920" w14:textId="77777777" w:rsidR="00AD3CD8" w:rsidRPr="00F65794" w:rsidRDefault="00AD3CD8" w:rsidP="00264B6A">
            <w:pPr>
              <w:pStyle w:val="Table"/>
              <w:jc w:val="both"/>
              <w:rPr>
                <w:bCs w:val="0"/>
              </w:rPr>
            </w:pPr>
            <w:r w:rsidRPr="00F65794">
              <w:rPr>
                <w:bCs w:val="0"/>
              </w:rPr>
              <w:t>d.</w:t>
            </w:r>
          </w:p>
        </w:tc>
        <w:tc>
          <w:tcPr>
            <w:tcW w:w="8929" w:type="dxa"/>
          </w:tcPr>
          <w:p w14:paraId="40312703" w14:textId="684A082B" w:rsidR="00AD3CD8" w:rsidRPr="00F65794" w:rsidRDefault="00AD3CD8" w:rsidP="00264B6A">
            <w:pPr>
              <w:pStyle w:val="Table"/>
              <w:jc w:val="both"/>
              <w:rPr>
                <w:bCs w:val="0"/>
              </w:rPr>
            </w:pPr>
            <w:r w:rsidRPr="00F65794">
              <w:rPr>
                <w:bCs w:val="0"/>
              </w:rPr>
              <w:t xml:space="preserve">The Municipality will support efforts by the </w:t>
            </w:r>
            <w:r w:rsidR="004338C2" w:rsidRPr="00F65794">
              <w:rPr>
                <w:bCs w:val="0"/>
              </w:rPr>
              <w:t xml:space="preserve">Province </w:t>
            </w:r>
            <w:r w:rsidRPr="00F65794">
              <w:rPr>
                <w:bCs w:val="0"/>
              </w:rPr>
              <w:t xml:space="preserve">and advocate for improving conditions for safe </w:t>
            </w:r>
            <w:r w:rsidR="006A46E5" w:rsidRPr="00F65794">
              <w:rPr>
                <w:bCs w:val="0"/>
              </w:rPr>
              <w:t>active transportation</w:t>
            </w:r>
            <w:r w:rsidRPr="00F65794">
              <w:rPr>
                <w:bCs w:val="0"/>
              </w:rPr>
              <w:t xml:space="preserve"> </w:t>
            </w:r>
            <w:r w:rsidR="007F0775" w:rsidRPr="00F65794">
              <w:rPr>
                <w:bCs w:val="0"/>
              </w:rPr>
              <w:t xml:space="preserve">access </w:t>
            </w:r>
            <w:r w:rsidRPr="00F65794">
              <w:rPr>
                <w:bCs w:val="0"/>
              </w:rPr>
              <w:t>on provincially owned and maintained</w:t>
            </w:r>
            <w:r w:rsidR="004338C2" w:rsidRPr="00F65794">
              <w:rPr>
                <w:bCs w:val="0"/>
              </w:rPr>
              <w:t xml:space="preserve"> </w:t>
            </w:r>
            <w:r w:rsidRPr="00F65794">
              <w:rPr>
                <w:bCs w:val="0"/>
              </w:rPr>
              <w:t>transportation routes.</w:t>
            </w:r>
            <w:r w:rsidR="00E710E1" w:rsidRPr="00F65794">
              <w:rPr>
                <w:bCs w:val="0"/>
              </w:rPr>
              <w:t xml:space="preserve"> </w:t>
            </w:r>
          </w:p>
        </w:tc>
      </w:tr>
    </w:tbl>
    <w:p w14:paraId="53544270" w14:textId="65016C43" w:rsidR="00AD3CD8" w:rsidRPr="00F65794" w:rsidRDefault="00AD3CD8" w:rsidP="0016250A">
      <w:pPr>
        <w:pStyle w:val="Heading3"/>
      </w:pPr>
      <w:bookmarkStart w:id="174" w:name="_Toc78726868"/>
      <w:bookmarkStart w:id="175" w:name="_Toc230703691"/>
      <w:r w:rsidRPr="00F65794">
        <w:t>Off-Street Parking Policy</w:t>
      </w:r>
      <w:bookmarkEnd w:id="174"/>
      <w:bookmarkEnd w:id="175"/>
      <w:r w:rsidRPr="00F65794">
        <w:t xml:space="preserve"> </w:t>
      </w:r>
    </w:p>
    <w:p w14:paraId="62859C86" w14:textId="77777777" w:rsidR="00AD3CD8" w:rsidRPr="00F65794" w:rsidRDefault="00AD3CD8" w:rsidP="00264B6A">
      <w:pPr>
        <w:jc w:val="both"/>
      </w:pPr>
      <w:r w:rsidRPr="00F65794">
        <w:t>Sufficient off-street parking will be provided on a property to accommodate the proposed land use of a development.</w:t>
      </w:r>
    </w:p>
    <w:p w14:paraId="3AD2B8B7" w14:textId="77777777" w:rsidR="00AD3CD8" w:rsidRPr="00F65794" w:rsidRDefault="00AD3CD8" w:rsidP="00264B6A">
      <w:pPr>
        <w:jc w:val="both"/>
      </w:pPr>
      <w:r w:rsidRPr="00F65794">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4DC369EA" w14:textId="77777777" w:rsidTr="00AD3CD8">
        <w:tc>
          <w:tcPr>
            <w:tcW w:w="421" w:type="dxa"/>
          </w:tcPr>
          <w:p w14:paraId="41051DDF" w14:textId="77777777" w:rsidR="00AD3CD8" w:rsidRPr="00F65794" w:rsidRDefault="00AD3CD8" w:rsidP="00264B6A">
            <w:pPr>
              <w:pStyle w:val="Table"/>
              <w:jc w:val="both"/>
              <w:rPr>
                <w:bCs w:val="0"/>
              </w:rPr>
            </w:pPr>
            <w:r w:rsidRPr="00F65794">
              <w:rPr>
                <w:bCs w:val="0"/>
              </w:rPr>
              <w:t>a.</w:t>
            </w:r>
          </w:p>
        </w:tc>
        <w:tc>
          <w:tcPr>
            <w:tcW w:w="8929" w:type="dxa"/>
          </w:tcPr>
          <w:p w14:paraId="7C57C23C" w14:textId="77777777" w:rsidR="00AD3CD8" w:rsidRPr="00F65794" w:rsidRDefault="00AD3CD8" w:rsidP="00264B6A">
            <w:pPr>
              <w:pStyle w:val="Table"/>
              <w:jc w:val="both"/>
              <w:rPr>
                <w:bCs w:val="0"/>
                <w:highlight w:val="yellow"/>
              </w:rPr>
            </w:pPr>
            <w:r w:rsidRPr="00F65794">
              <w:rPr>
                <w:bCs w:val="0"/>
              </w:rPr>
              <w:t xml:space="preserve">The </w:t>
            </w:r>
            <w:r w:rsidRPr="00F65794">
              <w:rPr>
                <w:bCs w:val="0"/>
                <w:i/>
              </w:rPr>
              <w:t>Land Use Bylaw</w:t>
            </w:r>
            <w:r w:rsidRPr="00F65794">
              <w:rPr>
                <w:bCs w:val="0"/>
              </w:rPr>
              <w:t xml:space="preserve"> will establish a minimum number of off-street parking spaces required for a development based on the proposed land use.</w:t>
            </w:r>
          </w:p>
        </w:tc>
      </w:tr>
    </w:tbl>
    <w:p w14:paraId="5CC3020F" w14:textId="77777777" w:rsidR="00AD3CD8" w:rsidRPr="00F65794" w:rsidRDefault="00AD3CD8" w:rsidP="0016250A">
      <w:pPr>
        <w:pStyle w:val="Heading3"/>
      </w:pPr>
      <w:bookmarkStart w:id="176" w:name="_Toc78726869"/>
      <w:bookmarkStart w:id="177" w:name="_Toc230703692"/>
      <w:r w:rsidRPr="00F65794">
        <w:t>Sewage Disposal Systems Policy</w:t>
      </w:r>
      <w:bookmarkEnd w:id="176"/>
      <w:bookmarkEnd w:id="177"/>
      <w:r w:rsidRPr="00F65794">
        <w:t xml:space="preserve"> </w:t>
      </w:r>
    </w:p>
    <w:p w14:paraId="4032E14D" w14:textId="6030A359" w:rsidR="00AD3CD8" w:rsidRPr="00AF3839" w:rsidRDefault="00AF3839" w:rsidP="00264B6A">
      <w:pPr>
        <w:jc w:val="both"/>
        <w:rPr>
          <w:b/>
          <w:bCs/>
        </w:rPr>
      </w:pPr>
      <w:r w:rsidRPr="00AF3839">
        <w:rPr>
          <w:b/>
          <w:bCs/>
        </w:rPr>
        <w:t>Properties will generally operate on privately owned on-site sewage disposal systems. Privately owned communal or central sewage disposal systems may be considered where such systems are permitted by provincial legislation and are designed, approved, constructed, operated, maintained, and monitored in accordance with all applicable provincial requirements</w:t>
      </w:r>
      <w:r w:rsidR="00AD3CD8" w:rsidRPr="00AF3839">
        <w:rPr>
          <w:b/>
          <w:bCs/>
        </w:rPr>
        <w:t xml:space="preserve">. </w:t>
      </w:r>
    </w:p>
    <w:p w14:paraId="7AFA175E" w14:textId="77777777" w:rsidR="00AD3CD8" w:rsidRPr="00F65794" w:rsidRDefault="00AD3CD8" w:rsidP="00264B6A">
      <w:pPr>
        <w:jc w:val="both"/>
      </w:pPr>
      <w:r w:rsidRPr="00F65794">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5292E61D" w14:textId="77777777" w:rsidTr="00AD3CD8">
        <w:tc>
          <w:tcPr>
            <w:tcW w:w="570" w:type="dxa"/>
          </w:tcPr>
          <w:p w14:paraId="675F6D87" w14:textId="77777777" w:rsidR="00AD3CD8" w:rsidRPr="00F65794" w:rsidRDefault="00AD3CD8" w:rsidP="00264B6A">
            <w:pPr>
              <w:pStyle w:val="Table"/>
              <w:jc w:val="both"/>
              <w:rPr>
                <w:bCs w:val="0"/>
              </w:rPr>
            </w:pPr>
            <w:r w:rsidRPr="00F65794">
              <w:rPr>
                <w:bCs w:val="0"/>
              </w:rPr>
              <w:t>a.</w:t>
            </w:r>
          </w:p>
        </w:tc>
        <w:tc>
          <w:tcPr>
            <w:tcW w:w="8780" w:type="dxa"/>
          </w:tcPr>
          <w:p w14:paraId="52F9C1F6" w14:textId="501ACB91" w:rsidR="00AD3CD8" w:rsidRPr="00F65794" w:rsidRDefault="00AD3CD8" w:rsidP="00264B6A">
            <w:pPr>
              <w:pStyle w:val="Table"/>
              <w:jc w:val="both"/>
              <w:rPr>
                <w:bCs w:val="0"/>
                <w:color w:val="000000" w:themeColor="text1"/>
              </w:rPr>
            </w:pPr>
            <w:r w:rsidRPr="00F65794">
              <w:rPr>
                <w:bCs w:val="0"/>
                <w:color w:val="000000" w:themeColor="text1"/>
              </w:rPr>
              <w:t xml:space="preserve">The </w:t>
            </w:r>
            <w:r w:rsidRPr="00F65794">
              <w:rPr>
                <w:bCs w:val="0"/>
                <w:i/>
                <w:color w:val="000000" w:themeColor="text1"/>
              </w:rPr>
              <w:t>Land Use Bylaw</w:t>
            </w:r>
            <w:r w:rsidRPr="00F65794">
              <w:rPr>
                <w:bCs w:val="0"/>
                <w:color w:val="000000" w:themeColor="text1"/>
              </w:rPr>
              <w:t xml:space="preserve"> will require as part of the subdivision and/or development application process that applicants </w:t>
            </w:r>
            <w:r w:rsidR="006A6096" w:rsidRPr="00F65794">
              <w:rPr>
                <w:bCs w:val="0"/>
                <w:color w:val="000000" w:themeColor="text1"/>
              </w:rPr>
              <w:t xml:space="preserve">meet all requirements of the </w:t>
            </w:r>
            <w:r w:rsidR="006A6096" w:rsidRPr="00F65794">
              <w:rPr>
                <w:bCs w:val="0"/>
                <w:i/>
                <w:iCs w:val="0"/>
                <w:color w:val="000000" w:themeColor="text1"/>
              </w:rPr>
              <w:t xml:space="preserve">Environmental Protection Act </w:t>
            </w:r>
            <w:r w:rsidR="006A6096" w:rsidRPr="00F65794">
              <w:rPr>
                <w:bCs w:val="0"/>
                <w:color w:val="000000" w:themeColor="text1"/>
              </w:rPr>
              <w:t xml:space="preserve">and the </w:t>
            </w:r>
            <w:r w:rsidR="001D5A61" w:rsidRPr="00F65794">
              <w:rPr>
                <w:bCs w:val="0"/>
                <w:i/>
                <w:iCs w:val="0"/>
                <w:color w:val="000000" w:themeColor="text1"/>
              </w:rPr>
              <w:t xml:space="preserve">Planning </w:t>
            </w:r>
            <w:r w:rsidR="001D5A61" w:rsidRPr="00F65794">
              <w:rPr>
                <w:bCs w:val="0"/>
                <w:color w:val="000000" w:themeColor="text1"/>
              </w:rPr>
              <w:t xml:space="preserve">Act Province-Wide Minimum Development Standards Regulations for any </w:t>
            </w:r>
            <w:r w:rsidRPr="00F65794">
              <w:rPr>
                <w:bCs w:val="0"/>
                <w:color w:val="000000" w:themeColor="text1"/>
              </w:rPr>
              <w:t>proposed on-site sewage disposal system</w:t>
            </w:r>
            <w:r w:rsidR="00071FA3" w:rsidRPr="00F65794">
              <w:rPr>
                <w:bCs w:val="0"/>
                <w:color w:val="000000" w:themeColor="text1"/>
              </w:rPr>
              <w:t xml:space="preserve"> </w:t>
            </w:r>
            <w:r w:rsidRPr="00F65794">
              <w:rPr>
                <w:bCs w:val="0"/>
                <w:color w:val="000000" w:themeColor="text1"/>
              </w:rPr>
              <w:t xml:space="preserve">or a </w:t>
            </w:r>
            <w:r w:rsidRPr="00F65794">
              <w:rPr>
                <w:bCs w:val="0"/>
                <w:color w:val="000000" w:themeColor="text1"/>
              </w:rPr>
              <w:lastRenderedPageBreak/>
              <w:t>communal-type sewage disposal system for a multiple-lot subdivision, if applicable.</w:t>
            </w:r>
          </w:p>
        </w:tc>
      </w:tr>
      <w:tr w:rsidR="00AD3CD8" w:rsidRPr="00F65794" w14:paraId="20C2A919" w14:textId="77777777" w:rsidTr="00AD3CD8">
        <w:tc>
          <w:tcPr>
            <w:tcW w:w="570" w:type="dxa"/>
          </w:tcPr>
          <w:p w14:paraId="6892C804" w14:textId="77777777" w:rsidR="00AD3CD8" w:rsidRPr="00F65794" w:rsidRDefault="00AD3CD8" w:rsidP="00264B6A">
            <w:pPr>
              <w:pStyle w:val="Table"/>
              <w:jc w:val="both"/>
              <w:rPr>
                <w:bCs w:val="0"/>
              </w:rPr>
            </w:pPr>
            <w:r w:rsidRPr="00F65794">
              <w:rPr>
                <w:bCs w:val="0"/>
              </w:rPr>
              <w:lastRenderedPageBreak/>
              <w:t>b.</w:t>
            </w:r>
          </w:p>
        </w:tc>
        <w:tc>
          <w:tcPr>
            <w:tcW w:w="8780" w:type="dxa"/>
          </w:tcPr>
          <w:p w14:paraId="6210275B" w14:textId="0F6D9DBA" w:rsidR="00AD3CD8" w:rsidRPr="00F65794" w:rsidRDefault="00AD3CD8" w:rsidP="00264B6A">
            <w:pPr>
              <w:pStyle w:val="Table"/>
              <w:jc w:val="both"/>
              <w:rPr>
                <w:bCs w:val="0"/>
                <w:color w:val="000000" w:themeColor="text1"/>
              </w:rPr>
            </w:pPr>
            <w:r w:rsidRPr="00F65794">
              <w:rPr>
                <w:bCs w:val="0"/>
                <w:color w:val="000000" w:themeColor="text1"/>
              </w:rPr>
              <w:t xml:space="preserve">The </w:t>
            </w:r>
            <w:r w:rsidRPr="00F65794">
              <w:rPr>
                <w:bCs w:val="0"/>
                <w:i/>
                <w:color w:val="000000" w:themeColor="text1"/>
              </w:rPr>
              <w:t>Land Use Bylaw</w:t>
            </w:r>
            <w:r w:rsidRPr="00F65794">
              <w:rPr>
                <w:bCs w:val="0"/>
                <w:color w:val="000000" w:themeColor="text1"/>
              </w:rPr>
              <w:t xml:space="preserve"> will establish land use and development standards for </w:t>
            </w:r>
            <w:r w:rsidR="0015104F" w:rsidRPr="00F65794">
              <w:rPr>
                <w:bCs w:val="0"/>
                <w:color w:val="000000" w:themeColor="text1"/>
              </w:rPr>
              <w:t xml:space="preserve">existing or proposed </w:t>
            </w:r>
            <w:r w:rsidRPr="00F65794">
              <w:rPr>
                <w:bCs w:val="0"/>
                <w:color w:val="000000" w:themeColor="text1"/>
              </w:rPr>
              <w:t>development</w:t>
            </w:r>
            <w:r w:rsidR="006C105B" w:rsidRPr="00F65794">
              <w:rPr>
                <w:bCs w:val="0"/>
                <w:color w:val="000000" w:themeColor="text1"/>
              </w:rPr>
              <w:t>s</w:t>
            </w:r>
            <w:r w:rsidR="00D73402" w:rsidRPr="00F65794">
              <w:rPr>
                <w:bCs w:val="0"/>
                <w:color w:val="000000" w:themeColor="text1"/>
              </w:rPr>
              <w:t xml:space="preserve"> and parcels</w:t>
            </w:r>
            <w:r w:rsidRPr="00F65794">
              <w:rPr>
                <w:bCs w:val="0"/>
                <w:color w:val="000000" w:themeColor="text1"/>
              </w:rPr>
              <w:t xml:space="preserve"> </w:t>
            </w:r>
            <w:r w:rsidR="006C105B" w:rsidRPr="00F65794">
              <w:rPr>
                <w:bCs w:val="0"/>
                <w:color w:val="000000" w:themeColor="text1"/>
              </w:rPr>
              <w:t xml:space="preserve">with </w:t>
            </w:r>
            <w:r w:rsidRPr="00F65794">
              <w:rPr>
                <w:bCs w:val="0"/>
                <w:color w:val="000000" w:themeColor="text1"/>
              </w:rPr>
              <w:t xml:space="preserve">an on-site sewage disposal system despite not meeting </w:t>
            </w:r>
            <w:r w:rsidR="00364A05" w:rsidRPr="00F65794">
              <w:rPr>
                <w:bCs w:val="0"/>
                <w:color w:val="000000" w:themeColor="text1"/>
              </w:rPr>
              <w:t>the</w:t>
            </w:r>
            <w:r w:rsidR="00AF7CB3" w:rsidRPr="00F65794">
              <w:rPr>
                <w:bCs w:val="0"/>
                <w:color w:val="000000" w:themeColor="text1"/>
              </w:rPr>
              <w:t xml:space="preserve"> </w:t>
            </w:r>
            <w:r w:rsidRPr="00F65794">
              <w:rPr>
                <w:bCs w:val="0"/>
                <w:color w:val="000000" w:themeColor="text1"/>
              </w:rPr>
              <w:t>minimum lot size requirements</w:t>
            </w:r>
            <w:r w:rsidR="00AF7CB3" w:rsidRPr="00F65794">
              <w:rPr>
                <w:bCs w:val="0"/>
                <w:color w:val="000000" w:themeColor="text1"/>
              </w:rPr>
              <w:t xml:space="preserve"> of the </w:t>
            </w:r>
            <w:r w:rsidR="00AF7CB3" w:rsidRPr="00F65794">
              <w:rPr>
                <w:bCs w:val="0"/>
                <w:i/>
                <w:iCs w:val="0"/>
                <w:color w:val="000000" w:themeColor="text1"/>
              </w:rPr>
              <w:t>Planning Act</w:t>
            </w:r>
            <w:r w:rsidR="00AF7CB3" w:rsidRPr="00F65794">
              <w:rPr>
                <w:bCs w:val="0"/>
                <w:color w:val="000000" w:themeColor="text1"/>
              </w:rPr>
              <w:t xml:space="preserve"> Province-Wide Minimum Development Standards Regulations</w:t>
            </w:r>
            <w:r w:rsidRPr="00F65794">
              <w:rPr>
                <w:bCs w:val="0"/>
                <w:color w:val="000000" w:themeColor="text1"/>
              </w:rPr>
              <w:t>.</w:t>
            </w:r>
          </w:p>
        </w:tc>
      </w:tr>
    </w:tbl>
    <w:p w14:paraId="66DDF228" w14:textId="77777777" w:rsidR="00AD3CD8" w:rsidRPr="00F65794" w:rsidRDefault="00AD3CD8" w:rsidP="0016250A">
      <w:pPr>
        <w:pStyle w:val="Heading3"/>
      </w:pPr>
      <w:bookmarkStart w:id="178" w:name="_Toc78726870"/>
      <w:bookmarkStart w:id="179" w:name="_Toc230703693"/>
      <w:r w:rsidRPr="00F65794">
        <w:t>Water Supply Policy</w:t>
      </w:r>
      <w:bookmarkEnd w:id="178"/>
      <w:bookmarkEnd w:id="179"/>
      <w:r w:rsidRPr="00F65794">
        <w:t xml:space="preserve"> </w:t>
      </w:r>
    </w:p>
    <w:p w14:paraId="0C946EF9" w14:textId="77777777" w:rsidR="008C23B4" w:rsidRPr="008C23B4" w:rsidRDefault="008C23B4" w:rsidP="00264B6A">
      <w:pPr>
        <w:jc w:val="both"/>
        <w:rPr>
          <w:b/>
          <w:bCs/>
        </w:rPr>
      </w:pPr>
      <w:r w:rsidRPr="008C23B4">
        <w:rPr>
          <w:b/>
          <w:bCs/>
        </w:rPr>
        <w:t>Properties will generally operate on privately owned water supply systems. Privately owned communal or central water supply systems may be considered where such systems are permitted by provincial legislation and are designed, approved, constructed, operated, maintained, and monitored in accordance with all applicable provincial requirements.</w:t>
      </w:r>
    </w:p>
    <w:p w14:paraId="6C7D3656" w14:textId="22FADA46" w:rsidR="00AD3CD8" w:rsidRPr="00F65794" w:rsidRDefault="00AD3CD8" w:rsidP="00264B6A">
      <w:pPr>
        <w:jc w:val="both"/>
      </w:pPr>
      <w:r w:rsidRPr="00F65794">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3B0D300D" w14:textId="77777777" w:rsidTr="00AD3CD8">
        <w:tc>
          <w:tcPr>
            <w:tcW w:w="421" w:type="dxa"/>
          </w:tcPr>
          <w:p w14:paraId="1A9A6161" w14:textId="77777777" w:rsidR="00AD3CD8" w:rsidRPr="00F65794" w:rsidRDefault="00AD3CD8" w:rsidP="00264B6A">
            <w:pPr>
              <w:pStyle w:val="Table"/>
              <w:jc w:val="both"/>
              <w:rPr>
                <w:bCs w:val="0"/>
              </w:rPr>
            </w:pPr>
            <w:r w:rsidRPr="00F65794">
              <w:rPr>
                <w:bCs w:val="0"/>
              </w:rPr>
              <w:t>a.</w:t>
            </w:r>
          </w:p>
        </w:tc>
        <w:tc>
          <w:tcPr>
            <w:tcW w:w="8929" w:type="dxa"/>
          </w:tcPr>
          <w:p w14:paraId="2F967B83" w14:textId="2A04DC23" w:rsidR="00AD3CD8" w:rsidRPr="00F65794" w:rsidRDefault="00AD3CD8" w:rsidP="00264B6A">
            <w:pPr>
              <w:pStyle w:val="Table"/>
              <w:jc w:val="both"/>
              <w:rPr>
                <w:bCs w:val="0"/>
                <w:color w:val="000000" w:themeColor="text1"/>
                <w:highlight w:val="yellow"/>
              </w:rPr>
            </w:pPr>
            <w:r w:rsidRPr="00F65794">
              <w:rPr>
                <w:bCs w:val="0"/>
                <w:color w:val="000000" w:themeColor="text1"/>
              </w:rPr>
              <w:t xml:space="preserve">The </w:t>
            </w:r>
            <w:r w:rsidRPr="00F65794">
              <w:rPr>
                <w:bCs w:val="0"/>
                <w:i/>
                <w:color w:val="000000" w:themeColor="text1"/>
              </w:rPr>
              <w:t>Land Use Bylaw</w:t>
            </w:r>
            <w:r w:rsidRPr="00F65794">
              <w:rPr>
                <w:bCs w:val="0"/>
                <w:color w:val="000000" w:themeColor="text1"/>
              </w:rPr>
              <w:t xml:space="preserve"> will require as part of the subdivision and/or development application process that applicants </w:t>
            </w:r>
            <w:r w:rsidR="00B7110A" w:rsidRPr="00F65794">
              <w:rPr>
                <w:bCs w:val="0"/>
                <w:color w:val="000000" w:themeColor="text1"/>
              </w:rPr>
              <w:t xml:space="preserve">meet all requirements of the </w:t>
            </w:r>
            <w:r w:rsidR="00B7110A" w:rsidRPr="00F65794">
              <w:rPr>
                <w:bCs w:val="0"/>
                <w:i/>
                <w:iCs w:val="0"/>
                <w:color w:val="000000" w:themeColor="text1"/>
              </w:rPr>
              <w:t xml:space="preserve">Environmental Protection Act </w:t>
            </w:r>
            <w:r w:rsidR="00B7110A" w:rsidRPr="00F65794">
              <w:rPr>
                <w:bCs w:val="0"/>
                <w:color w:val="000000" w:themeColor="text1"/>
              </w:rPr>
              <w:t xml:space="preserve">and the </w:t>
            </w:r>
            <w:r w:rsidR="00B7110A" w:rsidRPr="00F65794">
              <w:rPr>
                <w:bCs w:val="0"/>
                <w:i/>
                <w:iCs w:val="0"/>
                <w:color w:val="000000" w:themeColor="text1"/>
              </w:rPr>
              <w:t xml:space="preserve">Planning </w:t>
            </w:r>
            <w:r w:rsidR="00B7110A" w:rsidRPr="00F65794">
              <w:rPr>
                <w:bCs w:val="0"/>
                <w:color w:val="000000" w:themeColor="text1"/>
              </w:rPr>
              <w:t>Act Province-Wide Minimum Development Standards Regulations for</w:t>
            </w:r>
            <w:r w:rsidR="00163E87" w:rsidRPr="00F65794">
              <w:rPr>
                <w:bCs w:val="0"/>
                <w:color w:val="000000" w:themeColor="text1"/>
              </w:rPr>
              <w:t xml:space="preserve"> any</w:t>
            </w:r>
            <w:r w:rsidR="00B7110A" w:rsidRPr="00F65794">
              <w:rPr>
                <w:bCs w:val="0"/>
                <w:color w:val="000000" w:themeColor="text1"/>
              </w:rPr>
              <w:t xml:space="preserve"> </w:t>
            </w:r>
            <w:r w:rsidRPr="00F65794">
              <w:rPr>
                <w:bCs w:val="0"/>
                <w:color w:val="000000" w:themeColor="text1"/>
              </w:rPr>
              <w:t>proposed water supply system.</w:t>
            </w:r>
          </w:p>
        </w:tc>
      </w:tr>
      <w:tr w:rsidR="00AD3CD8" w:rsidRPr="00F65794" w14:paraId="5E9A7EF4" w14:textId="77777777" w:rsidTr="00AD3CD8">
        <w:tc>
          <w:tcPr>
            <w:tcW w:w="421" w:type="dxa"/>
          </w:tcPr>
          <w:p w14:paraId="03F925F0" w14:textId="77777777" w:rsidR="00AD3CD8" w:rsidRPr="00F65794" w:rsidRDefault="00AD3CD8" w:rsidP="00264B6A">
            <w:pPr>
              <w:pStyle w:val="Table"/>
              <w:jc w:val="both"/>
              <w:rPr>
                <w:bCs w:val="0"/>
              </w:rPr>
            </w:pPr>
            <w:r w:rsidRPr="00F65794">
              <w:rPr>
                <w:bCs w:val="0"/>
              </w:rPr>
              <w:t>b.</w:t>
            </w:r>
          </w:p>
        </w:tc>
        <w:tc>
          <w:tcPr>
            <w:tcW w:w="8929" w:type="dxa"/>
          </w:tcPr>
          <w:p w14:paraId="0831190B" w14:textId="527AAE87" w:rsidR="00AD3CD8" w:rsidRPr="00F65794" w:rsidRDefault="00AD3CD8" w:rsidP="00264B6A">
            <w:pPr>
              <w:pStyle w:val="Table"/>
              <w:jc w:val="both"/>
              <w:rPr>
                <w:bCs w:val="0"/>
                <w:color w:val="000000" w:themeColor="text1"/>
                <w:highlight w:val="cyan"/>
              </w:rPr>
            </w:pPr>
            <w:r w:rsidRPr="00F65794">
              <w:rPr>
                <w:bCs w:val="0"/>
                <w:color w:val="000000" w:themeColor="text1"/>
              </w:rPr>
              <w:t xml:space="preserve">The </w:t>
            </w:r>
            <w:r w:rsidRPr="00F65794">
              <w:rPr>
                <w:bCs w:val="0"/>
                <w:i/>
                <w:color w:val="000000" w:themeColor="text1"/>
              </w:rPr>
              <w:t>Land Use Bylaw</w:t>
            </w:r>
            <w:r w:rsidRPr="00F65794">
              <w:rPr>
                <w:bCs w:val="0"/>
                <w:color w:val="000000" w:themeColor="text1"/>
              </w:rPr>
              <w:t xml:space="preserve"> will establish land use and development standards for a </w:t>
            </w:r>
            <w:r w:rsidR="00604DAC" w:rsidRPr="00F65794">
              <w:rPr>
                <w:bCs w:val="0"/>
                <w:color w:val="000000" w:themeColor="text1"/>
              </w:rPr>
              <w:t xml:space="preserve">existing or proposed </w:t>
            </w:r>
            <w:r w:rsidRPr="00F65794">
              <w:rPr>
                <w:bCs w:val="0"/>
                <w:color w:val="000000" w:themeColor="text1"/>
              </w:rPr>
              <w:t>development</w:t>
            </w:r>
            <w:r w:rsidR="00604DAC" w:rsidRPr="00F65794">
              <w:rPr>
                <w:bCs w:val="0"/>
                <w:color w:val="000000" w:themeColor="text1"/>
              </w:rPr>
              <w:t>s</w:t>
            </w:r>
            <w:r w:rsidR="000810CF" w:rsidRPr="00F65794">
              <w:rPr>
                <w:bCs w:val="0"/>
                <w:color w:val="000000" w:themeColor="text1"/>
              </w:rPr>
              <w:t xml:space="preserve"> with</w:t>
            </w:r>
            <w:r w:rsidRPr="00F65794">
              <w:rPr>
                <w:bCs w:val="0"/>
                <w:color w:val="000000" w:themeColor="text1"/>
              </w:rPr>
              <w:t xml:space="preserve"> an on-site water supply despite not meeting</w:t>
            </w:r>
            <w:r w:rsidR="00614DE1" w:rsidRPr="00F65794">
              <w:rPr>
                <w:bCs w:val="0"/>
                <w:color w:val="000000" w:themeColor="text1"/>
              </w:rPr>
              <w:t xml:space="preserve"> </w:t>
            </w:r>
            <w:r w:rsidR="00193F8E" w:rsidRPr="00F65794">
              <w:rPr>
                <w:bCs w:val="0"/>
                <w:color w:val="000000" w:themeColor="text1"/>
              </w:rPr>
              <w:t xml:space="preserve">the minimum lot size requirements of the </w:t>
            </w:r>
            <w:r w:rsidR="00193F8E" w:rsidRPr="00F65794">
              <w:rPr>
                <w:bCs w:val="0"/>
                <w:i/>
                <w:iCs w:val="0"/>
                <w:color w:val="000000" w:themeColor="text1"/>
              </w:rPr>
              <w:t xml:space="preserve">Planning </w:t>
            </w:r>
            <w:r w:rsidR="00193F8E" w:rsidRPr="00F65794">
              <w:rPr>
                <w:bCs w:val="0"/>
                <w:color w:val="000000" w:themeColor="text1"/>
              </w:rPr>
              <w:t>Act Province-Wide Minimum Development Standards Regulations</w:t>
            </w:r>
            <w:r w:rsidRPr="00F65794">
              <w:rPr>
                <w:bCs w:val="0"/>
                <w:color w:val="000000" w:themeColor="text1"/>
              </w:rPr>
              <w:t xml:space="preserve">, </w:t>
            </w:r>
            <w:r w:rsidR="00193F8E" w:rsidRPr="00F65794">
              <w:rPr>
                <w:bCs w:val="0"/>
                <w:color w:val="000000" w:themeColor="text1"/>
              </w:rPr>
              <w:t xml:space="preserve">including </w:t>
            </w:r>
            <w:r w:rsidRPr="00F65794">
              <w:rPr>
                <w:bCs w:val="0"/>
                <w:color w:val="000000" w:themeColor="text1"/>
              </w:rPr>
              <w:t xml:space="preserve">for development in areas identified as high risk for well contamination. </w:t>
            </w:r>
          </w:p>
        </w:tc>
      </w:tr>
      <w:tr w:rsidR="00AD3CD8" w:rsidRPr="00F65794" w14:paraId="64CFD892" w14:textId="77777777" w:rsidTr="00AD3CD8">
        <w:tc>
          <w:tcPr>
            <w:tcW w:w="421" w:type="dxa"/>
          </w:tcPr>
          <w:p w14:paraId="68054D2D" w14:textId="77777777" w:rsidR="00AD3CD8" w:rsidRPr="00F65794" w:rsidRDefault="00AD3CD8" w:rsidP="00264B6A">
            <w:pPr>
              <w:pStyle w:val="Table"/>
              <w:jc w:val="both"/>
              <w:rPr>
                <w:bCs w:val="0"/>
              </w:rPr>
            </w:pPr>
            <w:r w:rsidRPr="00F65794">
              <w:rPr>
                <w:bCs w:val="0"/>
              </w:rPr>
              <w:t>c.</w:t>
            </w:r>
          </w:p>
        </w:tc>
        <w:tc>
          <w:tcPr>
            <w:tcW w:w="8929" w:type="dxa"/>
          </w:tcPr>
          <w:p w14:paraId="2E6E9ED3" w14:textId="4786433D" w:rsidR="00AD3CD8" w:rsidRPr="00F65794" w:rsidRDefault="00AD3CD8" w:rsidP="00264B6A">
            <w:pPr>
              <w:pStyle w:val="Table"/>
              <w:jc w:val="both"/>
              <w:rPr>
                <w:bCs w:val="0"/>
                <w:color w:val="000000" w:themeColor="text1"/>
              </w:rPr>
            </w:pPr>
            <w:r w:rsidRPr="00F65794">
              <w:rPr>
                <w:bCs w:val="0"/>
                <w:color w:val="000000" w:themeColor="text1"/>
              </w:rPr>
              <w:t>Council will continue to explore options for a long term, sustainable water supply for at</w:t>
            </w:r>
            <w:r w:rsidR="00BA2074" w:rsidRPr="00F65794">
              <w:rPr>
                <w:bCs w:val="0"/>
                <w:color w:val="000000" w:themeColor="text1"/>
              </w:rPr>
              <w:t>-</w:t>
            </w:r>
            <w:r w:rsidRPr="00F65794">
              <w:rPr>
                <w:bCs w:val="0"/>
                <w:color w:val="000000" w:themeColor="text1"/>
              </w:rPr>
              <w:t xml:space="preserve">risk areas and will be proactive in securing the necessary resources if, and when, an opportunity to secure a future water supply is presented. </w:t>
            </w:r>
          </w:p>
        </w:tc>
      </w:tr>
      <w:tr w:rsidR="001D518D" w:rsidRPr="00F65794" w14:paraId="795C440A" w14:textId="77777777" w:rsidTr="00AD3CD8">
        <w:tc>
          <w:tcPr>
            <w:tcW w:w="421" w:type="dxa"/>
          </w:tcPr>
          <w:p w14:paraId="14B443AA" w14:textId="77777777" w:rsidR="00AD3CD8" w:rsidRPr="00F65794" w:rsidRDefault="00AD3CD8" w:rsidP="00264B6A">
            <w:pPr>
              <w:pStyle w:val="Table"/>
              <w:jc w:val="both"/>
              <w:rPr>
                <w:bCs w:val="0"/>
                <w:color w:val="000000" w:themeColor="text1"/>
              </w:rPr>
            </w:pPr>
            <w:r w:rsidRPr="00F65794">
              <w:rPr>
                <w:bCs w:val="0"/>
                <w:color w:val="000000" w:themeColor="text1"/>
              </w:rPr>
              <w:t>d.</w:t>
            </w:r>
          </w:p>
        </w:tc>
        <w:tc>
          <w:tcPr>
            <w:tcW w:w="8929" w:type="dxa"/>
          </w:tcPr>
          <w:p w14:paraId="62949670" w14:textId="257D29D4" w:rsidR="00AD3CD8" w:rsidRPr="00F65794" w:rsidRDefault="00AD3CD8" w:rsidP="00264B6A">
            <w:pPr>
              <w:pStyle w:val="Table"/>
              <w:jc w:val="both"/>
              <w:rPr>
                <w:bCs w:val="0"/>
                <w:color w:val="000000" w:themeColor="text1"/>
              </w:rPr>
            </w:pPr>
            <w:r w:rsidRPr="00F65794">
              <w:rPr>
                <w:bCs w:val="0"/>
                <w:color w:val="000000" w:themeColor="text1"/>
              </w:rPr>
              <w:t>Council will undertake a study on the impacts on the water quality and availability under a full build-out scenario for potential development on the Stanhope Peninsula based on current land use regulations. The study will seek recommendations for further development regulations and/or the need for water utility options under this scenario, if necessary</w:t>
            </w:r>
            <w:r w:rsidR="00FB0386" w:rsidRPr="00F65794">
              <w:rPr>
                <w:bCs w:val="0"/>
                <w:color w:val="000000" w:themeColor="text1"/>
              </w:rPr>
              <w:t>,</w:t>
            </w:r>
            <w:r w:rsidRPr="00F65794">
              <w:rPr>
                <w:bCs w:val="0"/>
                <w:color w:val="000000" w:themeColor="text1"/>
              </w:rPr>
              <w:t xml:space="preserve"> to ensure adequate water supply for all. </w:t>
            </w:r>
          </w:p>
        </w:tc>
      </w:tr>
    </w:tbl>
    <w:p w14:paraId="6CF4D659" w14:textId="77777777" w:rsidR="00AD3CD8" w:rsidRPr="00F65794" w:rsidRDefault="00AD3CD8" w:rsidP="0016250A">
      <w:pPr>
        <w:pStyle w:val="Heading3"/>
      </w:pPr>
      <w:bookmarkStart w:id="180" w:name="_Toc78726871"/>
      <w:bookmarkStart w:id="181" w:name="_Toc230703694"/>
      <w:r w:rsidRPr="00F65794">
        <w:rPr>
          <w:color w:val="000000" w:themeColor="text1"/>
        </w:rPr>
        <w:t>W</w:t>
      </w:r>
      <w:r w:rsidRPr="00F65794">
        <w:t>ater and Wastewater Education and Monitoring Policy</w:t>
      </w:r>
      <w:bookmarkEnd w:id="180"/>
      <w:bookmarkEnd w:id="181"/>
      <w:r w:rsidRPr="00F65794">
        <w:t xml:space="preserve"> </w:t>
      </w:r>
    </w:p>
    <w:p w14:paraId="07CFF2D2" w14:textId="77777777" w:rsidR="00AD3CD8" w:rsidRPr="00F65794" w:rsidRDefault="00AD3CD8" w:rsidP="00264B6A">
      <w:pPr>
        <w:jc w:val="both"/>
      </w:pPr>
      <w:r w:rsidRPr="00F65794">
        <w:t>Educational opportunities will be provided to residents on the interrelationship of private water supply systems, wastewater management systems, water quality, and the importance of regular maintenance and testing of private systems.</w:t>
      </w:r>
    </w:p>
    <w:p w14:paraId="4FA317B6" w14:textId="77777777" w:rsidR="00AD3CD8" w:rsidRPr="00F65794" w:rsidRDefault="00AD3CD8" w:rsidP="00264B6A">
      <w:pPr>
        <w:jc w:val="both"/>
      </w:pPr>
      <w:r w:rsidRPr="00F65794">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43A9EDB3" w14:textId="77777777" w:rsidTr="00AD3CD8">
        <w:tc>
          <w:tcPr>
            <w:tcW w:w="570" w:type="dxa"/>
          </w:tcPr>
          <w:p w14:paraId="3ED18E83" w14:textId="77777777" w:rsidR="00AD3CD8" w:rsidRPr="00F65794" w:rsidRDefault="00AD3CD8" w:rsidP="00264B6A">
            <w:pPr>
              <w:pStyle w:val="Table"/>
              <w:jc w:val="both"/>
              <w:rPr>
                <w:bCs w:val="0"/>
              </w:rPr>
            </w:pPr>
            <w:r w:rsidRPr="00F65794">
              <w:rPr>
                <w:bCs w:val="0"/>
              </w:rPr>
              <w:t>a.</w:t>
            </w:r>
          </w:p>
        </w:tc>
        <w:tc>
          <w:tcPr>
            <w:tcW w:w="8780" w:type="dxa"/>
          </w:tcPr>
          <w:p w14:paraId="085518ED" w14:textId="6DD86178" w:rsidR="00AD3CD8" w:rsidRPr="00F65794" w:rsidRDefault="00AD3CD8" w:rsidP="00264B6A">
            <w:pPr>
              <w:pStyle w:val="Table"/>
              <w:jc w:val="both"/>
              <w:rPr>
                <w:bCs w:val="0"/>
              </w:rPr>
            </w:pPr>
            <w:r w:rsidRPr="00F65794">
              <w:rPr>
                <w:bCs w:val="0"/>
              </w:rPr>
              <w:t>The Municipality will make information available to residents on best management practices for on-si</w:t>
            </w:r>
            <w:r w:rsidR="00E710E1" w:rsidRPr="00F65794">
              <w:rPr>
                <w:bCs w:val="0"/>
              </w:rPr>
              <w:t>te water and wastewater systems, sewerage system maintenance,</w:t>
            </w:r>
            <w:r w:rsidRPr="00F65794">
              <w:rPr>
                <w:bCs w:val="0"/>
              </w:rPr>
              <w:t xml:space="preserve"> and water quality testing.</w:t>
            </w:r>
          </w:p>
        </w:tc>
      </w:tr>
      <w:tr w:rsidR="00AD3CD8" w:rsidRPr="00F65794" w14:paraId="735EEC66" w14:textId="77777777" w:rsidTr="00AD3CD8">
        <w:tc>
          <w:tcPr>
            <w:tcW w:w="570" w:type="dxa"/>
          </w:tcPr>
          <w:p w14:paraId="6910CF4E" w14:textId="77777777" w:rsidR="00AD3CD8" w:rsidRPr="00F65794" w:rsidDel="00DB6B6C" w:rsidRDefault="00AD3CD8" w:rsidP="00264B6A">
            <w:pPr>
              <w:pStyle w:val="Table"/>
              <w:jc w:val="both"/>
              <w:rPr>
                <w:bCs w:val="0"/>
              </w:rPr>
            </w:pPr>
            <w:r w:rsidRPr="00F65794">
              <w:rPr>
                <w:bCs w:val="0"/>
              </w:rPr>
              <w:lastRenderedPageBreak/>
              <w:t>b.</w:t>
            </w:r>
          </w:p>
        </w:tc>
        <w:tc>
          <w:tcPr>
            <w:tcW w:w="8780" w:type="dxa"/>
          </w:tcPr>
          <w:p w14:paraId="44EDD706" w14:textId="77777777" w:rsidR="00AD3CD8" w:rsidRPr="00F65794" w:rsidDel="00DB6B6C" w:rsidRDefault="00AD3CD8" w:rsidP="00264B6A">
            <w:pPr>
              <w:pStyle w:val="Table"/>
              <w:jc w:val="both"/>
              <w:rPr>
                <w:bCs w:val="0"/>
              </w:rPr>
            </w:pPr>
            <w:r w:rsidRPr="00F65794">
              <w:rPr>
                <w:bCs w:val="0"/>
              </w:rPr>
              <w:t>Council will develop a Bylaw to regulate the maintenance, testing and reporting of private water and wastewater systems in accordance with the applicable provincial legislation and best practice recommendations.</w:t>
            </w:r>
          </w:p>
        </w:tc>
      </w:tr>
    </w:tbl>
    <w:p w14:paraId="1BA0027D" w14:textId="77777777" w:rsidR="00AD3CD8" w:rsidRPr="00F65794" w:rsidRDefault="00AD3CD8" w:rsidP="0016250A">
      <w:pPr>
        <w:pStyle w:val="Heading3"/>
      </w:pPr>
      <w:bookmarkStart w:id="182" w:name="_Toc78726872"/>
      <w:bookmarkStart w:id="183" w:name="_Toc230703695"/>
      <w:r w:rsidRPr="00F65794">
        <w:t>Excavation Pit Policy</w:t>
      </w:r>
      <w:bookmarkEnd w:id="182"/>
      <w:bookmarkEnd w:id="183"/>
      <w:r w:rsidRPr="00F65794">
        <w:t xml:space="preserve"> </w:t>
      </w:r>
    </w:p>
    <w:p w14:paraId="648C2B95" w14:textId="77777777" w:rsidR="00AD3CD8" w:rsidRPr="00F65794" w:rsidRDefault="00AD3CD8" w:rsidP="00264B6A">
      <w:pPr>
        <w:jc w:val="both"/>
      </w:pPr>
      <w:r w:rsidRPr="00F65794">
        <w:t xml:space="preserve">New excavation pits will not be permitted in areas that may present land use conflicts. </w:t>
      </w:r>
    </w:p>
    <w:p w14:paraId="7070D97A" w14:textId="77777777" w:rsidR="00AD3CD8" w:rsidRPr="00F65794" w:rsidRDefault="00AD3CD8" w:rsidP="00264B6A">
      <w:pPr>
        <w:jc w:val="both"/>
      </w:pPr>
      <w:r w:rsidRPr="00F65794">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5FB62E2D" w14:textId="77777777" w:rsidTr="00AD3CD8">
        <w:tc>
          <w:tcPr>
            <w:tcW w:w="570" w:type="dxa"/>
          </w:tcPr>
          <w:p w14:paraId="3454222B" w14:textId="77777777" w:rsidR="00AD3CD8" w:rsidRPr="00F65794" w:rsidRDefault="00AD3CD8" w:rsidP="00264B6A">
            <w:pPr>
              <w:pStyle w:val="Table"/>
              <w:jc w:val="both"/>
              <w:rPr>
                <w:bCs w:val="0"/>
              </w:rPr>
            </w:pPr>
            <w:r w:rsidRPr="00F65794">
              <w:rPr>
                <w:bCs w:val="0"/>
              </w:rPr>
              <w:t>a.</w:t>
            </w:r>
          </w:p>
        </w:tc>
        <w:tc>
          <w:tcPr>
            <w:tcW w:w="8780" w:type="dxa"/>
          </w:tcPr>
          <w:p w14:paraId="1AAFA769" w14:textId="77777777" w:rsidR="00AD3CD8" w:rsidRPr="00F65794" w:rsidRDefault="00AD3CD8" w:rsidP="00264B6A">
            <w:pPr>
              <w:pStyle w:val="Table"/>
              <w:jc w:val="both"/>
              <w:rPr>
                <w:bCs w:val="0"/>
              </w:rPr>
            </w:pPr>
            <w:r w:rsidRPr="00F65794">
              <w:rPr>
                <w:bCs w:val="0"/>
              </w:rPr>
              <w:t>New excavation pits will not be permitted where productive agricultural land will be impacted or reduced by the change of use, or where potential land use conflicts cannot be mitigated.</w:t>
            </w:r>
          </w:p>
        </w:tc>
      </w:tr>
    </w:tbl>
    <w:p w14:paraId="6B1655AD" w14:textId="77777777" w:rsidR="00AD3CD8" w:rsidRPr="00F65794" w:rsidRDefault="00AD3CD8" w:rsidP="0016250A">
      <w:pPr>
        <w:pStyle w:val="Heading3"/>
      </w:pPr>
      <w:bookmarkStart w:id="184" w:name="_Toc78726873"/>
      <w:bookmarkStart w:id="185" w:name="_Toc230703696"/>
      <w:r w:rsidRPr="00F65794">
        <w:t>Renewable Energy Policy</w:t>
      </w:r>
      <w:bookmarkEnd w:id="184"/>
      <w:bookmarkEnd w:id="185"/>
      <w:r w:rsidRPr="00F65794">
        <w:t xml:space="preserve"> </w:t>
      </w:r>
    </w:p>
    <w:p w14:paraId="52E1CC2D" w14:textId="77777777" w:rsidR="00AD3CD8" w:rsidRPr="00F65794" w:rsidRDefault="00AD3CD8" w:rsidP="00264B6A">
      <w:pPr>
        <w:jc w:val="both"/>
      </w:pPr>
      <w:r w:rsidRPr="00F65794">
        <w:t>The generation of renewable energy will be supported provided it does not pose a risk to the public and potential land use conflicts can be mitigated.</w:t>
      </w:r>
    </w:p>
    <w:p w14:paraId="3B62BDC7" w14:textId="77777777" w:rsidR="00AD3CD8" w:rsidRPr="00F65794" w:rsidRDefault="00AD3CD8" w:rsidP="00264B6A">
      <w:pPr>
        <w:jc w:val="both"/>
      </w:pPr>
      <w:r w:rsidRPr="00F65794">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05985A7F" w14:textId="77777777" w:rsidTr="00AD3CD8">
        <w:tc>
          <w:tcPr>
            <w:tcW w:w="570" w:type="dxa"/>
          </w:tcPr>
          <w:p w14:paraId="5617568E" w14:textId="77777777" w:rsidR="00AD3CD8" w:rsidRPr="00F65794" w:rsidRDefault="00AD3CD8" w:rsidP="00264B6A">
            <w:pPr>
              <w:pStyle w:val="Table"/>
              <w:jc w:val="both"/>
              <w:rPr>
                <w:bCs w:val="0"/>
              </w:rPr>
            </w:pPr>
            <w:r w:rsidRPr="00F65794">
              <w:rPr>
                <w:bCs w:val="0"/>
              </w:rPr>
              <w:t>a.</w:t>
            </w:r>
          </w:p>
        </w:tc>
        <w:tc>
          <w:tcPr>
            <w:tcW w:w="8780" w:type="dxa"/>
          </w:tcPr>
          <w:p w14:paraId="58606891" w14:textId="77777777" w:rsidR="00AD3CD8" w:rsidRPr="00F65794" w:rsidRDefault="00AD3CD8" w:rsidP="00264B6A">
            <w:pPr>
              <w:pStyle w:val="Table"/>
              <w:jc w:val="both"/>
              <w:rPr>
                <w:bCs w:val="0"/>
              </w:rPr>
            </w:pPr>
            <w:r w:rsidRPr="00F65794">
              <w:rPr>
                <w:bCs w:val="0"/>
              </w:rPr>
              <w:t xml:space="preserve">The </w:t>
            </w:r>
            <w:r w:rsidRPr="00F65794">
              <w:rPr>
                <w:bCs w:val="0"/>
                <w:i/>
              </w:rPr>
              <w:t>Land Use Bylaw</w:t>
            </w:r>
            <w:r w:rsidRPr="00F65794">
              <w:rPr>
                <w:bCs w:val="0"/>
              </w:rPr>
              <w:t xml:space="preserve"> will establish application requirements, development standards and a process for review for wind turbines consistent with provincial legislation.</w:t>
            </w:r>
          </w:p>
        </w:tc>
      </w:tr>
      <w:tr w:rsidR="00AD3CD8" w:rsidRPr="00F65794" w14:paraId="122DB4B5" w14:textId="77777777" w:rsidTr="00AD3CD8">
        <w:tc>
          <w:tcPr>
            <w:tcW w:w="570" w:type="dxa"/>
          </w:tcPr>
          <w:p w14:paraId="40D4691E" w14:textId="77777777" w:rsidR="00AD3CD8" w:rsidRPr="00F65794" w:rsidRDefault="00AD3CD8" w:rsidP="00264B6A">
            <w:pPr>
              <w:pStyle w:val="Table"/>
              <w:jc w:val="both"/>
              <w:rPr>
                <w:bCs w:val="0"/>
              </w:rPr>
            </w:pPr>
            <w:r w:rsidRPr="00F65794">
              <w:rPr>
                <w:bCs w:val="0"/>
              </w:rPr>
              <w:t>b.</w:t>
            </w:r>
          </w:p>
        </w:tc>
        <w:tc>
          <w:tcPr>
            <w:tcW w:w="8780" w:type="dxa"/>
          </w:tcPr>
          <w:p w14:paraId="2FD17978" w14:textId="04CE5EF8" w:rsidR="00AD3CD8" w:rsidRPr="00F65794" w:rsidRDefault="00AD3CD8" w:rsidP="00264B6A">
            <w:pPr>
              <w:pStyle w:val="Table"/>
              <w:jc w:val="both"/>
              <w:rPr>
                <w:bCs w:val="0"/>
              </w:rPr>
            </w:pPr>
            <w:r w:rsidRPr="00F65794">
              <w:rPr>
                <w:bCs w:val="0"/>
              </w:rPr>
              <w:t xml:space="preserve">The </w:t>
            </w:r>
            <w:r w:rsidRPr="00F65794">
              <w:rPr>
                <w:bCs w:val="0"/>
                <w:i/>
              </w:rPr>
              <w:t>Land Use Bylaw</w:t>
            </w:r>
            <w:r w:rsidRPr="00F65794">
              <w:rPr>
                <w:bCs w:val="0"/>
              </w:rPr>
              <w:t xml:space="preserve"> will establish application requirements, development standards and a process for review for solar panels and solar fields.</w:t>
            </w:r>
          </w:p>
        </w:tc>
      </w:tr>
    </w:tbl>
    <w:p w14:paraId="09BAC164" w14:textId="77777777" w:rsidR="006E21C1" w:rsidRPr="00F65794" w:rsidRDefault="006E21C1" w:rsidP="00CA71AE"/>
    <w:p w14:paraId="607A27DF" w14:textId="77777777" w:rsidR="00AC7EDA" w:rsidRPr="00F65794" w:rsidRDefault="00AC7EDA">
      <w:pPr>
        <w:spacing w:before="0" w:after="160" w:line="259" w:lineRule="auto"/>
        <w:rPr>
          <w:caps/>
          <w:color w:val="FFFFFF" w:themeColor="background1"/>
          <w:spacing w:val="15"/>
          <w:szCs w:val="24"/>
        </w:rPr>
      </w:pPr>
      <w:r w:rsidRPr="00F65794">
        <w:br w:type="page"/>
      </w:r>
    </w:p>
    <w:p w14:paraId="48430D0A" w14:textId="440EBA59" w:rsidR="00AD3CD8" w:rsidRPr="0016250A" w:rsidRDefault="0016250A" w:rsidP="0016250A">
      <w:pPr>
        <w:pStyle w:val="Heading1"/>
      </w:pPr>
      <w:bookmarkStart w:id="186" w:name="_Toc78726874"/>
      <w:bookmarkStart w:id="187" w:name="_Toc230703697"/>
      <w:r w:rsidRPr="0016250A">
        <w:lastRenderedPageBreak/>
        <w:t>Social Objectives, Policies and Plan Actions</w:t>
      </w:r>
      <w:bookmarkEnd w:id="186"/>
      <w:bookmarkEnd w:id="187"/>
    </w:p>
    <w:p w14:paraId="4F58232E" w14:textId="339C28D8" w:rsidR="00AD3CD8" w:rsidRPr="00F65794" w:rsidRDefault="0016250A" w:rsidP="0016250A">
      <w:pPr>
        <w:pStyle w:val="Heading2"/>
      </w:pPr>
      <w:bookmarkStart w:id="188" w:name="_Toc78726875"/>
      <w:bookmarkStart w:id="189" w:name="_Toc230703698"/>
      <w:r w:rsidRPr="00F65794">
        <w:t>Social Objectives</w:t>
      </w:r>
      <w:bookmarkEnd w:id="188"/>
      <w:bookmarkEnd w:id="189"/>
    </w:p>
    <w:p w14:paraId="034A80CB" w14:textId="77777777" w:rsidR="00AD3CD8" w:rsidRPr="00F65794" w:rsidRDefault="00AD3CD8" w:rsidP="000714CA">
      <w:pPr>
        <w:jc w:val="both"/>
      </w:pPr>
      <w:r w:rsidRPr="00F65794">
        <w:t>The Social Objectives of the Municipality are as follows.</w:t>
      </w:r>
    </w:p>
    <w:p w14:paraId="5C3BA07F" w14:textId="77777777" w:rsidR="00AD3CD8" w:rsidRPr="00F65794" w:rsidRDefault="00AD3CD8" w:rsidP="000714CA">
      <w:pPr>
        <w:pStyle w:val="ListParagraph"/>
        <w:numPr>
          <w:ilvl w:val="0"/>
          <w:numId w:val="10"/>
        </w:numPr>
        <w:jc w:val="both"/>
      </w:pPr>
      <w:r w:rsidRPr="00F65794">
        <w:t>Protect the traditional rural character of the Municipality by maintaining low density residential development standards.</w:t>
      </w:r>
    </w:p>
    <w:p w14:paraId="7688FD2E" w14:textId="77777777" w:rsidR="00AD3CD8" w:rsidRPr="00F65794" w:rsidRDefault="00AD3CD8" w:rsidP="000714CA">
      <w:pPr>
        <w:pStyle w:val="ListParagraph"/>
        <w:numPr>
          <w:ilvl w:val="0"/>
          <w:numId w:val="10"/>
        </w:numPr>
        <w:jc w:val="both"/>
      </w:pPr>
      <w:r w:rsidRPr="00F65794">
        <w:t xml:space="preserve">Support a variety of residential dwelling types to meet the changing needs of a diverse population. </w:t>
      </w:r>
    </w:p>
    <w:p w14:paraId="0065C4C7" w14:textId="77777777" w:rsidR="00AD3CD8" w:rsidRPr="00F65794" w:rsidRDefault="00AD3CD8" w:rsidP="000714CA">
      <w:pPr>
        <w:pStyle w:val="ListParagraph"/>
        <w:numPr>
          <w:ilvl w:val="0"/>
          <w:numId w:val="10"/>
        </w:numPr>
        <w:jc w:val="both"/>
      </w:pPr>
      <w:r w:rsidRPr="00F65794">
        <w:t>Establish residential development standards to promote safety, efficiency, and land use compatibility, and to protect the character of existing neighbourhoods.</w:t>
      </w:r>
    </w:p>
    <w:p w14:paraId="5B3AAB88" w14:textId="77777777" w:rsidR="00AD3CD8" w:rsidRPr="00F65794" w:rsidRDefault="00AD3CD8" w:rsidP="000714CA">
      <w:pPr>
        <w:pStyle w:val="ListParagraph"/>
        <w:numPr>
          <w:ilvl w:val="0"/>
          <w:numId w:val="10"/>
        </w:numPr>
        <w:jc w:val="both"/>
      </w:pPr>
      <w:r w:rsidRPr="00F65794">
        <w:t>Facilitate and welcome diversity and inclusion.</w:t>
      </w:r>
    </w:p>
    <w:p w14:paraId="74D364CF" w14:textId="7163BAF8" w:rsidR="00AD3CD8" w:rsidRPr="00F65794" w:rsidRDefault="00AD3CD8" w:rsidP="000714CA">
      <w:pPr>
        <w:pStyle w:val="ListParagraph"/>
        <w:numPr>
          <w:ilvl w:val="0"/>
          <w:numId w:val="10"/>
        </w:numPr>
        <w:jc w:val="both"/>
      </w:pPr>
      <w:r w:rsidRPr="00F65794">
        <w:t xml:space="preserve">Facilitate and promote recreational and cultural </w:t>
      </w:r>
      <w:r w:rsidR="00F2752E" w:rsidRPr="00F65794">
        <w:t>opportunities and</w:t>
      </w:r>
      <w:r w:rsidRPr="00F65794">
        <w:t xml:space="preserve"> foster social interaction and healthy lifestyles for residents in all stages in life.</w:t>
      </w:r>
    </w:p>
    <w:p w14:paraId="6CCF50B5" w14:textId="77777777" w:rsidR="00AD3CD8" w:rsidRPr="00F65794" w:rsidRDefault="00AD3CD8" w:rsidP="000714CA">
      <w:pPr>
        <w:pStyle w:val="ListParagraph"/>
        <w:numPr>
          <w:ilvl w:val="0"/>
          <w:numId w:val="10"/>
        </w:numPr>
        <w:jc w:val="both"/>
      </w:pPr>
      <w:r w:rsidRPr="00F65794">
        <w:t xml:space="preserve">Foster volunteer participation in all aspects of recreation. </w:t>
      </w:r>
    </w:p>
    <w:p w14:paraId="6858252A" w14:textId="77777777" w:rsidR="00AD3CD8" w:rsidRPr="00F65794" w:rsidRDefault="00AD3CD8" w:rsidP="000714CA">
      <w:pPr>
        <w:pStyle w:val="ListParagraph"/>
        <w:numPr>
          <w:ilvl w:val="0"/>
          <w:numId w:val="10"/>
        </w:numPr>
        <w:jc w:val="both"/>
      </w:pPr>
      <w:r w:rsidRPr="00F65794">
        <w:t xml:space="preserve">Support new institutional development and redevelopment of existing facilities as needed. </w:t>
      </w:r>
    </w:p>
    <w:p w14:paraId="1896AE60" w14:textId="77777777" w:rsidR="00AD3CD8" w:rsidRPr="00F65794" w:rsidRDefault="00AD3CD8" w:rsidP="000714CA">
      <w:pPr>
        <w:pStyle w:val="ListParagraph"/>
        <w:numPr>
          <w:ilvl w:val="0"/>
          <w:numId w:val="10"/>
        </w:numPr>
        <w:jc w:val="both"/>
      </w:pPr>
      <w:r w:rsidRPr="00F65794">
        <w:t xml:space="preserve">Consider the nature and extent of future recreation and public open space services and facilities required, and attempt to meet those need. </w:t>
      </w:r>
    </w:p>
    <w:p w14:paraId="67AC64DA" w14:textId="77777777" w:rsidR="00AD3CD8" w:rsidRPr="00F65794" w:rsidRDefault="00AD3CD8" w:rsidP="000714CA">
      <w:pPr>
        <w:pStyle w:val="ListParagraph"/>
        <w:numPr>
          <w:ilvl w:val="0"/>
          <w:numId w:val="10"/>
        </w:numPr>
        <w:jc w:val="both"/>
      </w:pPr>
      <w:r w:rsidRPr="00F65794">
        <w:t xml:space="preserve">Provide safe and active play spaces and trails, and maintain, improve or extend the current facilities. </w:t>
      </w:r>
    </w:p>
    <w:p w14:paraId="5BA5E014" w14:textId="77777777" w:rsidR="00AD3CD8" w:rsidRPr="00F65794" w:rsidRDefault="00AD3CD8" w:rsidP="000714CA">
      <w:pPr>
        <w:pStyle w:val="ListParagraph"/>
        <w:numPr>
          <w:ilvl w:val="0"/>
          <w:numId w:val="10"/>
        </w:numPr>
        <w:jc w:val="both"/>
      </w:pPr>
      <w:r w:rsidRPr="00F65794">
        <w:t xml:space="preserve">Facilitate opportunities for residents to have access to natural areas and the shoreline. </w:t>
      </w:r>
    </w:p>
    <w:p w14:paraId="059233CA" w14:textId="74D7477C" w:rsidR="00AD3CD8" w:rsidRPr="00F65794" w:rsidRDefault="0016250A" w:rsidP="0016250A">
      <w:pPr>
        <w:pStyle w:val="Heading2"/>
      </w:pPr>
      <w:bookmarkStart w:id="190" w:name="_Toc78726876"/>
      <w:bookmarkStart w:id="191" w:name="_Toc230703699"/>
      <w:r w:rsidRPr="00F65794">
        <w:t xml:space="preserve">Policies </w:t>
      </w:r>
      <w:r>
        <w:t>t</w:t>
      </w:r>
      <w:r w:rsidRPr="00F65794">
        <w:t xml:space="preserve">o Support </w:t>
      </w:r>
      <w:r>
        <w:t>t</w:t>
      </w:r>
      <w:r w:rsidRPr="00F65794">
        <w:t>he Social Objectives</w:t>
      </w:r>
      <w:bookmarkEnd w:id="190"/>
      <w:bookmarkEnd w:id="191"/>
    </w:p>
    <w:p w14:paraId="54D97BA9" w14:textId="77777777" w:rsidR="00AD3CD8" w:rsidRPr="00F65794" w:rsidRDefault="00AD3CD8" w:rsidP="0016250A">
      <w:pPr>
        <w:pStyle w:val="Heading3"/>
      </w:pPr>
      <w:bookmarkStart w:id="192" w:name="_Toc78726877"/>
      <w:bookmarkStart w:id="193" w:name="_Toc230703700"/>
      <w:r w:rsidRPr="00F65794">
        <w:t>Residential Land Use Policy</w:t>
      </w:r>
      <w:bookmarkEnd w:id="192"/>
      <w:bookmarkEnd w:id="193"/>
      <w:r w:rsidRPr="00F65794">
        <w:t xml:space="preserve"> </w:t>
      </w:r>
    </w:p>
    <w:p w14:paraId="3669F3D6" w14:textId="7C1E0178" w:rsidR="00AD3CD8" w:rsidRPr="00F65794" w:rsidRDefault="00AD3CD8" w:rsidP="000714CA">
      <w:pPr>
        <w:jc w:val="both"/>
        <w:rPr>
          <w:color w:val="000000" w:themeColor="text1"/>
        </w:rPr>
      </w:pPr>
      <w:r w:rsidRPr="00F65794">
        <w:t>Su</w:t>
      </w:r>
      <w:r w:rsidRPr="00F65794">
        <w:rPr>
          <w:color w:val="000000" w:themeColor="text1"/>
        </w:rPr>
        <w:t xml:space="preserve">fficient land will be designated for residential use to accommodate the projected housing needs of </w:t>
      </w:r>
      <w:r w:rsidR="00303CD9" w:rsidRPr="00F65794">
        <w:rPr>
          <w:color w:val="000000" w:themeColor="text1"/>
        </w:rPr>
        <w:t xml:space="preserve">the </w:t>
      </w:r>
      <w:r w:rsidR="000E6611" w:rsidRPr="00F65794">
        <w:rPr>
          <w:color w:val="000000" w:themeColor="text1"/>
        </w:rPr>
        <w:t>plan period</w:t>
      </w:r>
      <w:r w:rsidRPr="00F65794">
        <w:rPr>
          <w:color w:val="000000" w:themeColor="text1"/>
        </w:rPr>
        <w:t xml:space="preserve">. </w:t>
      </w:r>
    </w:p>
    <w:p w14:paraId="19BC32BC" w14:textId="77777777" w:rsidR="00AD3CD8" w:rsidRPr="00F65794" w:rsidRDefault="00AD3CD8" w:rsidP="000714CA">
      <w:pPr>
        <w:jc w:val="both"/>
      </w:pPr>
      <w:r w:rsidRPr="00F65794">
        <w:rPr>
          <w:color w:val="000000" w:themeColor="text1"/>
        </w:rPr>
        <w:t>Pla</w:t>
      </w:r>
      <w:r w:rsidRPr="00F65794">
        <w:t>n 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11C640EB" w14:textId="77777777" w:rsidTr="00AD3CD8">
        <w:tc>
          <w:tcPr>
            <w:tcW w:w="570" w:type="dxa"/>
          </w:tcPr>
          <w:p w14:paraId="63F30F8A" w14:textId="77777777" w:rsidR="00AD3CD8" w:rsidRPr="00F65794" w:rsidRDefault="00AD3CD8" w:rsidP="000714CA">
            <w:pPr>
              <w:pStyle w:val="Table"/>
              <w:jc w:val="both"/>
              <w:rPr>
                <w:bCs w:val="0"/>
              </w:rPr>
            </w:pPr>
            <w:r w:rsidRPr="00F65794">
              <w:rPr>
                <w:bCs w:val="0"/>
              </w:rPr>
              <w:t>a.</w:t>
            </w:r>
          </w:p>
        </w:tc>
        <w:tc>
          <w:tcPr>
            <w:tcW w:w="8780" w:type="dxa"/>
          </w:tcPr>
          <w:p w14:paraId="7EA818A4" w14:textId="77777777" w:rsidR="00AD3CD8" w:rsidRPr="00F65794" w:rsidRDefault="00AD3CD8" w:rsidP="000714CA">
            <w:pPr>
              <w:pStyle w:val="Table"/>
              <w:jc w:val="both"/>
              <w:rPr>
                <w:bCs w:val="0"/>
              </w:rPr>
            </w:pPr>
            <w:r w:rsidRPr="00F65794">
              <w:rPr>
                <w:bCs w:val="0"/>
              </w:rPr>
              <w:t>Existing residential subdivisions will be zoned as Residential (R) on the Zoning Map.</w:t>
            </w:r>
          </w:p>
        </w:tc>
      </w:tr>
      <w:tr w:rsidR="00AD3CD8" w:rsidRPr="00F65794" w14:paraId="6E6C5D09" w14:textId="77777777" w:rsidTr="00AD3CD8">
        <w:tc>
          <w:tcPr>
            <w:tcW w:w="570" w:type="dxa"/>
          </w:tcPr>
          <w:p w14:paraId="7DB53C3A" w14:textId="77777777" w:rsidR="00AD3CD8" w:rsidRPr="00F65794" w:rsidRDefault="00AD3CD8" w:rsidP="000714CA">
            <w:pPr>
              <w:pStyle w:val="Table"/>
              <w:jc w:val="both"/>
              <w:rPr>
                <w:bCs w:val="0"/>
              </w:rPr>
            </w:pPr>
            <w:r w:rsidRPr="00F65794">
              <w:rPr>
                <w:bCs w:val="0"/>
              </w:rPr>
              <w:t>b.</w:t>
            </w:r>
          </w:p>
        </w:tc>
        <w:tc>
          <w:tcPr>
            <w:tcW w:w="8780" w:type="dxa"/>
          </w:tcPr>
          <w:p w14:paraId="2CD47A80" w14:textId="77777777" w:rsidR="00AD3CD8" w:rsidRPr="00F65794" w:rsidRDefault="00AD3CD8" w:rsidP="000714CA">
            <w:pPr>
              <w:pStyle w:val="Table"/>
              <w:jc w:val="both"/>
              <w:rPr>
                <w:bCs w:val="0"/>
              </w:rPr>
            </w:pPr>
            <w:r w:rsidRPr="00F65794">
              <w:rPr>
                <w:bCs w:val="0"/>
              </w:rPr>
              <w:t>Low density residential development will be permitted in the Agricultural Zone.</w:t>
            </w:r>
          </w:p>
        </w:tc>
      </w:tr>
    </w:tbl>
    <w:p w14:paraId="4E3A089F" w14:textId="77777777" w:rsidR="00AD3CD8" w:rsidRPr="00F65794" w:rsidRDefault="00AD3CD8" w:rsidP="0016250A">
      <w:pPr>
        <w:pStyle w:val="Heading3"/>
      </w:pPr>
      <w:bookmarkStart w:id="194" w:name="_Toc78726878"/>
      <w:bookmarkStart w:id="195" w:name="_Toc230703701"/>
      <w:r w:rsidRPr="00F65794">
        <w:t>Residential Development Standards Policy</w:t>
      </w:r>
      <w:bookmarkEnd w:id="194"/>
      <w:bookmarkEnd w:id="195"/>
    </w:p>
    <w:p w14:paraId="23699A66" w14:textId="77777777" w:rsidR="00AD3CD8" w:rsidRPr="00F65794" w:rsidRDefault="00AD3CD8" w:rsidP="000714CA">
      <w:pPr>
        <w:jc w:val="both"/>
      </w:pPr>
      <w:r w:rsidRPr="00F65794">
        <w:t>Residential subdivision and development standards will be established to enhance the health, safety and convenience of municipal residents.</w:t>
      </w:r>
    </w:p>
    <w:p w14:paraId="0CD4DCBD" w14:textId="77777777" w:rsidR="00D234C9" w:rsidRPr="00F65794" w:rsidRDefault="00D234C9" w:rsidP="000714CA">
      <w:pPr>
        <w:jc w:val="both"/>
      </w:pPr>
    </w:p>
    <w:p w14:paraId="700D7BFE" w14:textId="77777777" w:rsidR="00D234C9" w:rsidRPr="00F65794" w:rsidRDefault="00D234C9" w:rsidP="000714CA">
      <w:pPr>
        <w:jc w:val="both"/>
      </w:pPr>
    </w:p>
    <w:p w14:paraId="5D1F8495" w14:textId="5D2503BE" w:rsidR="00AD3CD8" w:rsidRPr="00F65794" w:rsidRDefault="00AD3CD8" w:rsidP="000714CA">
      <w:pPr>
        <w:jc w:val="both"/>
      </w:pPr>
      <w:r w:rsidRPr="00F65794">
        <w:lastRenderedPageBreak/>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20E1CE2C" w14:textId="77777777" w:rsidTr="00AD3CD8">
        <w:tc>
          <w:tcPr>
            <w:tcW w:w="421" w:type="dxa"/>
          </w:tcPr>
          <w:p w14:paraId="1D2E3F0B" w14:textId="77777777" w:rsidR="00AD3CD8" w:rsidRPr="00F65794" w:rsidRDefault="00AD3CD8" w:rsidP="000714CA">
            <w:pPr>
              <w:pStyle w:val="Table"/>
              <w:jc w:val="both"/>
              <w:rPr>
                <w:bCs w:val="0"/>
              </w:rPr>
            </w:pPr>
            <w:r w:rsidRPr="00F65794">
              <w:rPr>
                <w:bCs w:val="0"/>
              </w:rPr>
              <w:t>a.</w:t>
            </w:r>
          </w:p>
        </w:tc>
        <w:tc>
          <w:tcPr>
            <w:tcW w:w="8929" w:type="dxa"/>
          </w:tcPr>
          <w:p w14:paraId="12354697" w14:textId="77777777" w:rsidR="00AD3CD8" w:rsidRPr="00F65794" w:rsidRDefault="00AD3CD8" w:rsidP="000714CA">
            <w:pPr>
              <w:pStyle w:val="Table"/>
              <w:jc w:val="both"/>
              <w:rPr>
                <w:bCs w:val="0"/>
              </w:rPr>
            </w:pPr>
            <w:r w:rsidRPr="00F65794">
              <w:rPr>
                <w:bCs w:val="0"/>
              </w:rPr>
              <w:t xml:space="preserve">The </w:t>
            </w:r>
            <w:r w:rsidRPr="00F65794">
              <w:rPr>
                <w:bCs w:val="0"/>
                <w:i/>
              </w:rPr>
              <w:t>Land Use Bylaw</w:t>
            </w:r>
            <w:r w:rsidRPr="00F65794">
              <w:rPr>
                <w:bCs w:val="0"/>
              </w:rPr>
              <w:t xml:space="preserve"> will include standards for residential development relating to density, lot size, lot coverage, setbacks, building height, servicing, parking, secondary uses, buffers and other related matters.</w:t>
            </w:r>
          </w:p>
        </w:tc>
      </w:tr>
      <w:tr w:rsidR="00AD3CD8" w:rsidRPr="00F65794" w14:paraId="0B90EF4D" w14:textId="77777777" w:rsidTr="00AD3CD8">
        <w:tc>
          <w:tcPr>
            <w:tcW w:w="421" w:type="dxa"/>
          </w:tcPr>
          <w:p w14:paraId="11AF341F" w14:textId="77777777" w:rsidR="00AD3CD8" w:rsidRPr="00F65794" w:rsidRDefault="00AD3CD8" w:rsidP="000714CA">
            <w:pPr>
              <w:pStyle w:val="Table"/>
              <w:jc w:val="both"/>
              <w:rPr>
                <w:bCs w:val="0"/>
              </w:rPr>
            </w:pPr>
            <w:r w:rsidRPr="00F65794">
              <w:rPr>
                <w:bCs w:val="0"/>
              </w:rPr>
              <w:t>b.</w:t>
            </w:r>
          </w:p>
        </w:tc>
        <w:tc>
          <w:tcPr>
            <w:tcW w:w="8929" w:type="dxa"/>
          </w:tcPr>
          <w:p w14:paraId="096F3D57" w14:textId="262B4D55" w:rsidR="00AD3CD8" w:rsidRPr="00F65794" w:rsidRDefault="00AD3CD8" w:rsidP="000714CA">
            <w:pPr>
              <w:pStyle w:val="Table"/>
              <w:jc w:val="both"/>
              <w:rPr>
                <w:bCs w:val="0"/>
                <w:highlight w:val="cyan"/>
              </w:rPr>
            </w:pPr>
            <w:r w:rsidRPr="00F65794">
              <w:rPr>
                <w:bCs w:val="0"/>
              </w:rPr>
              <w:t xml:space="preserve">The </w:t>
            </w:r>
            <w:r w:rsidRPr="00F65794">
              <w:rPr>
                <w:bCs w:val="0"/>
                <w:i/>
              </w:rPr>
              <w:t>Land Use Bylaw</w:t>
            </w:r>
            <w:r w:rsidRPr="00F65794">
              <w:rPr>
                <w:bCs w:val="0"/>
              </w:rPr>
              <w:t xml:space="preserve"> will establish criteria for parkland, open space and </w:t>
            </w:r>
            <w:r w:rsidR="00813837" w:rsidRPr="00F65794">
              <w:rPr>
                <w:bCs w:val="0"/>
                <w:color w:val="000000" w:themeColor="text1"/>
              </w:rPr>
              <w:t>marine</w:t>
            </w:r>
            <w:r w:rsidRPr="00F65794">
              <w:rPr>
                <w:bCs w:val="0"/>
                <w:color w:val="000000" w:themeColor="text1"/>
              </w:rPr>
              <w:t xml:space="preserve"> </w:t>
            </w:r>
            <w:r w:rsidRPr="00F65794">
              <w:rPr>
                <w:bCs w:val="0"/>
              </w:rPr>
              <w:t xml:space="preserve">access, </w:t>
            </w:r>
            <w:r w:rsidR="00813837" w:rsidRPr="00F65794">
              <w:rPr>
                <w:bCs w:val="0"/>
              </w:rPr>
              <w:t>where applicable,</w:t>
            </w:r>
            <w:r w:rsidRPr="00F65794">
              <w:rPr>
                <w:bCs w:val="0"/>
              </w:rPr>
              <w:t xml:space="preserve"> for subdivision applications.</w:t>
            </w:r>
          </w:p>
        </w:tc>
      </w:tr>
      <w:tr w:rsidR="00AD3CD8" w:rsidRPr="00F65794" w14:paraId="78BBAAF3" w14:textId="77777777" w:rsidTr="00AD3CD8">
        <w:tc>
          <w:tcPr>
            <w:tcW w:w="421" w:type="dxa"/>
          </w:tcPr>
          <w:p w14:paraId="52391565" w14:textId="77777777" w:rsidR="00AD3CD8" w:rsidRPr="00F65794" w:rsidRDefault="00AD3CD8" w:rsidP="000714CA">
            <w:pPr>
              <w:pStyle w:val="Table"/>
              <w:jc w:val="both"/>
              <w:rPr>
                <w:bCs w:val="0"/>
              </w:rPr>
            </w:pPr>
            <w:r w:rsidRPr="00F65794">
              <w:rPr>
                <w:bCs w:val="0"/>
              </w:rPr>
              <w:t>c.</w:t>
            </w:r>
          </w:p>
        </w:tc>
        <w:tc>
          <w:tcPr>
            <w:tcW w:w="8929" w:type="dxa"/>
          </w:tcPr>
          <w:p w14:paraId="72F694E9" w14:textId="77777777" w:rsidR="00AD3CD8" w:rsidRPr="00F65794" w:rsidRDefault="00AD3CD8" w:rsidP="000714CA">
            <w:pPr>
              <w:pStyle w:val="Table"/>
              <w:jc w:val="both"/>
              <w:rPr>
                <w:bCs w:val="0"/>
              </w:rPr>
            </w:pPr>
            <w:r w:rsidRPr="00F65794">
              <w:rPr>
                <w:bCs w:val="0"/>
              </w:rPr>
              <w:t>Development standards for residential development will be consistent for seasonal and year-round residences.</w:t>
            </w:r>
          </w:p>
        </w:tc>
      </w:tr>
    </w:tbl>
    <w:p w14:paraId="529A134E" w14:textId="77777777" w:rsidR="00AD3CD8" w:rsidRPr="00F65794" w:rsidRDefault="00AD3CD8" w:rsidP="0016250A">
      <w:pPr>
        <w:pStyle w:val="Heading3"/>
      </w:pPr>
      <w:bookmarkStart w:id="196" w:name="_Toc78726879"/>
      <w:bookmarkStart w:id="197" w:name="_Toc230703702"/>
      <w:r w:rsidRPr="00F65794">
        <w:t>Residential Density Policy</w:t>
      </w:r>
      <w:bookmarkEnd w:id="196"/>
      <w:bookmarkEnd w:id="197"/>
      <w:r w:rsidRPr="00F65794">
        <w:t xml:space="preserve"> </w:t>
      </w:r>
    </w:p>
    <w:p w14:paraId="7BE367E1" w14:textId="29CB26CF" w:rsidR="00AD3CD8" w:rsidRPr="00F65794" w:rsidRDefault="00AD3CD8" w:rsidP="000714CA">
      <w:pPr>
        <w:jc w:val="both"/>
      </w:pPr>
      <w:r w:rsidRPr="00F65794">
        <w:t>The existing low</w:t>
      </w:r>
      <w:r w:rsidR="00BA2074" w:rsidRPr="00F65794">
        <w:t>-</w:t>
      </w:r>
      <w:r w:rsidRPr="00F65794">
        <w:t>density character of the Municipality will be maintained, while a variety of housing options will be supported to support diverse, inclusive and life-long communities.</w:t>
      </w:r>
    </w:p>
    <w:p w14:paraId="5E152D0E" w14:textId="77777777" w:rsidR="00AD3CD8" w:rsidRPr="00F65794" w:rsidRDefault="00AD3CD8" w:rsidP="000714CA">
      <w:pPr>
        <w:jc w:val="both"/>
      </w:pPr>
      <w:r w:rsidRPr="00F65794">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6251519C" w14:textId="77777777" w:rsidTr="00AD3CD8">
        <w:tc>
          <w:tcPr>
            <w:tcW w:w="570" w:type="dxa"/>
          </w:tcPr>
          <w:p w14:paraId="6D6E57E9" w14:textId="77777777" w:rsidR="00AD3CD8" w:rsidRPr="00F65794" w:rsidRDefault="00AD3CD8" w:rsidP="000714CA">
            <w:pPr>
              <w:pStyle w:val="Table"/>
              <w:jc w:val="both"/>
              <w:rPr>
                <w:bCs w:val="0"/>
              </w:rPr>
            </w:pPr>
            <w:r w:rsidRPr="00F65794">
              <w:rPr>
                <w:bCs w:val="0"/>
              </w:rPr>
              <w:t>a.</w:t>
            </w:r>
          </w:p>
        </w:tc>
        <w:tc>
          <w:tcPr>
            <w:tcW w:w="8780" w:type="dxa"/>
          </w:tcPr>
          <w:p w14:paraId="3D2F8014" w14:textId="77777777" w:rsidR="00AD3CD8" w:rsidRPr="00F65794" w:rsidRDefault="00AD3CD8" w:rsidP="000714CA">
            <w:pPr>
              <w:pStyle w:val="Table"/>
              <w:jc w:val="both"/>
              <w:rPr>
                <w:bCs w:val="0"/>
              </w:rPr>
            </w:pPr>
            <w:r w:rsidRPr="00F65794">
              <w:rPr>
                <w:bCs w:val="0"/>
              </w:rPr>
              <w:t>Low density residential areas will be protected by maintaining consistent development standards between existing and new development.</w:t>
            </w:r>
          </w:p>
        </w:tc>
      </w:tr>
      <w:tr w:rsidR="008319E9" w:rsidRPr="00F65794" w14:paraId="3AD2BCDA" w14:textId="77777777" w:rsidTr="00AD3CD8">
        <w:tc>
          <w:tcPr>
            <w:tcW w:w="570" w:type="dxa"/>
          </w:tcPr>
          <w:p w14:paraId="64B4BF69" w14:textId="77777777" w:rsidR="00AD3CD8" w:rsidRPr="00F65794" w:rsidRDefault="00AD3CD8" w:rsidP="000714CA">
            <w:pPr>
              <w:pStyle w:val="Table"/>
              <w:jc w:val="both"/>
              <w:rPr>
                <w:bCs w:val="0"/>
                <w:color w:val="000000" w:themeColor="text1"/>
              </w:rPr>
            </w:pPr>
            <w:r w:rsidRPr="00F65794">
              <w:rPr>
                <w:bCs w:val="0"/>
                <w:color w:val="000000" w:themeColor="text1"/>
              </w:rPr>
              <w:t>b.</w:t>
            </w:r>
          </w:p>
        </w:tc>
        <w:tc>
          <w:tcPr>
            <w:tcW w:w="8780" w:type="dxa"/>
          </w:tcPr>
          <w:p w14:paraId="05201503" w14:textId="77777777" w:rsidR="00AD3CD8" w:rsidRPr="00F65794" w:rsidRDefault="00AD3CD8" w:rsidP="000714CA">
            <w:pPr>
              <w:pStyle w:val="Table"/>
              <w:jc w:val="both"/>
              <w:rPr>
                <w:bCs w:val="0"/>
                <w:color w:val="000000" w:themeColor="text1"/>
                <w:highlight w:val="yellow"/>
              </w:rPr>
            </w:pPr>
            <w:r w:rsidRPr="00F65794">
              <w:rPr>
                <w:bCs w:val="0"/>
                <w:color w:val="000000" w:themeColor="text1"/>
              </w:rPr>
              <w:t xml:space="preserve">The </w:t>
            </w:r>
            <w:r w:rsidRPr="00F65794">
              <w:rPr>
                <w:bCs w:val="0"/>
                <w:i/>
                <w:color w:val="000000" w:themeColor="text1"/>
              </w:rPr>
              <w:t>Land Use Bylaw</w:t>
            </w:r>
            <w:r w:rsidRPr="00F65794">
              <w:rPr>
                <w:bCs w:val="0"/>
                <w:color w:val="000000" w:themeColor="text1"/>
              </w:rPr>
              <w:t xml:space="preserve"> will establish development standards for multi-unit residential dwellings to provide alternative forms of housing to support diverse, inclusive and life-long residents.</w:t>
            </w:r>
          </w:p>
        </w:tc>
      </w:tr>
      <w:tr w:rsidR="008319E9" w:rsidRPr="00F65794" w14:paraId="19169C70" w14:textId="77777777" w:rsidTr="00AD3CD8">
        <w:tc>
          <w:tcPr>
            <w:tcW w:w="570" w:type="dxa"/>
          </w:tcPr>
          <w:p w14:paraId="41A3C9D7" w14:textId="77777777" w:rsidR="00AD3CD8" w:rsidRPr="00F65794" w:rsidRDefault="00AD3CD8" w:rsidP="000714CA">
            <w:pPr>
              <w:pStyle w:val="Table"/>
              <w:jc w:val="both"/>
              <w:rPr>
                <w:bCs w:val="0"/>
                <w:color w:val="000000" w:themeColor="text1"/>
              </w:rPr>
            </w:pPr>
            <w:r w:rsidRPr="00F65794">
              <w:rPr>
                <w:bCs w:val="0"/>
                <w:color w:val="000000" w:themeColor="text1"/>
              </w:rPr>
              <w:t>c.</w:t>
            </w:r>
          </w:p>
        </w:tc>
        <w:tc>
          <w:tcPr>
            <w:tcW w:w="8780" w:type="dxa"/>
          </w:tcPr>
          <w:p w14:paraId="4383245B" w14:textId="2120197A" w:rsidR="00AD3CD8" w:rsidRPr="00F65794" w:rsidRDefault="00AD3CD8" w:rsidP="00C1124A">
            <w:pPr>
              <w:pStyle w:val="Table"/>
              <w:jc w:val="both"/>
              <w:rPr>
                <w:bCs w:val="0"/>
                <w:color w:val="000000" w:themeColor="text1"/>
              </w:rPr>
            </w:pPr>
            <w:r w:rsidRPr="00F65794">
              <w:rPr>
                <w:bCs w:val="0"/>
                <w:color w:val="000000" w:themeColor="text1"/>
              </w:rPr>
              <w:t xml:space="preserve">The </w:t>
            </w:r>
            <w:r w:rsidRPr="00F65794">
              <w:rPr>
                <w:bCs w:val="0"/>
                <w:i/>
                <w:color w:val="000000" w:themeColor="text1"/>
              </w:rPr>
              <w:t>Land Use Bylaw</w:t>
            </w:r>
            <w:r w:rsidRPr="00F65794">
              <w:rPr>
                <w:bCs w:val="0"/>
                <w:color w:val="000000" w:themeColor="text1"/>
              </w:rPr>
              <w:t xml:space="preserve"> will </w:t>
            </w:r>
            <w:r w:rsidR="00C1124A" w:rsidRPr="00F65794">
              <w:rPr>
                <w:bCs w:val="0"/>
                <w:color w:val="000000" w:themeColor="text1"/>
              </w:rPr>
              <w:t xml:space="preserve">include mini homes and modular homes in the definition of </w:t>
            </w:r>
            <w:r w:rsidRPr="00F65794">
              <w:rPr>
                <w:bCs w:val="0"/>
                <w:color w:val="000000" w:themeColor="text1"/>
              </w:rPr>
              <w:t>single detached dwelling</w:t>
            </w:r>
            <w:r w:rsidR="00E710E1" w:rsidRPr="00F65794">
              <w:rPr>
                <w:bCs w:val="0"/>
                <w:color w:val="000000" w:themeColor="text1"/>
              </w:rPr>
              <w:t>s</w:t>
            </w:r>
            <w:r w:rsidRPr="00F65794">
              <w:rPr>
                <w:bCs w:val="0"/>
                <w:color w:val="000000" w:themeColor="text1"/>
              </w:rPr>
              <w:t>.</w:t>
            </w:r>
          </w:p>
        </w:tc>
      </w:tr>
    </w:tbl>
    <w:p w14:paraId="137C4550" w14:textId="67ABE25C" w:rsidR="00AD3CD8" w:rsidRPr="00F65794" w:rsidRDefault="00AD3CD8" w:rsidP="0016250A">
      <w:pPr>
        <w:pStyle w:val="Heading3"/>
      </w:pPr>
      <w:bookmarkStart w:id="198" w:name="_Toc78726880"/>
      <w:bookmarkStart w:id="199" w:name="_Toc230703703"/>
      <w:r w:rsidRPr="00F65794">
        <w:t>Home Occupations Policy</w:t>
      </w:r>
      <w:bookmarkEnd w:id="198"/>
      <w:bookmarkEnd w:id="199"/>
    </w:p>
    <w:p w14:paraId="217BD2A0" w14:textId="72A96948" w:rsidR="00AD3CD8" w:rsidRPr="00F65794" w:rsidRDefault="00AD3CD8" w:rsidP="000714CA">
      <w:pPr>
        <w:jc w:val="both"/>
      </w:pPr>
      <w:r w:rsidRPr="00F65794">
        <w:t xml:space="preserve">Home occupations </w:t>
      </w:r>
      <w:r w:rsidR="00E710E1" w:rsidRPr="00F65794">
        <w:t xml:space="preserve">may continue to operate </w:t>
      </w:r>
      <w:r w:rsidRPr="00F65794">
        <w:t>on residential properties in accordance with ap</w:t>
      </w:r>
      <w:r w:rsidR="00E710E1" w:rsidRPr="00F65794">
        <w:t xml:space="preserve">plicable provincial legislation, </w:t>
      </w:r>
      <w:r w:rsidRPr="00F65794">
        <w:t>where potential land use conflicts can be mitigated.</w:t>
      </w:r>
    </w:p>
    <w:p w14:paraId="264BFF52" w14:textId="77777777" w:rsidR="00AD3CD8" w:rsidRPr="00F65794" w:rsidRDefault="00AD3CD8" w:rsidP="000714CA">
      <w:pPr>
        <w:jc w:val="both"/>
      </w:pPr>
      <w:r w:rsidRPr="00F65794">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0EBBA67F" w14:textId="77777777" w:rsidTr="003A646B">
        <w:tc>
          <w:tcPr>
            <w:tcW w:w="587" w:type="dxa"/>
          </w:tcPr>
          <w:p w14:paraId="4C8EB34C" w14:textId="77777777" w:rsidR="00AD3CD8" w:rsidRPr="00F65794" w:rsidRDefault="00AD3CD8" w:rsidP="000714CA">
            <w:pPr>
              <w:pStyle w:val="Table"/>
              <w:jc w:val="both"/>
              <w:rPr>
                <w:bCs w:val="0"/>
              </w:rPr>
            </w:pPr>
            <w:r w:rsidRPr="00F65794">
              <w:rPr>
                <w:bCs w:val="0"/>
              </w:rPr>
              <w:t>a.</w:t>
            </w:r>
          </w:p>
        </w:tc>
        <w:tc>
          <w:tcPr>
            <w:tcW w:w="8763" w:type="dxa"/>
          </w:tcPr>
          <w:p w14:paraId="19814187" w14:textId="227836D1" w:rsidR="00AD3CD8" w:rsidRPr="00F65794" w:rsidRDefault="00AD3CD8" w:rsidP="000714CA">
            <w:pPr>
              <w:pStyle w:val="Table"/>
              <w:jc w:val="both"/>
              <w:rPr>
                <w:bCs w:val="0"/>
              </w:rPr>
            </w:pPr>
            <w:r w:rsidRPr="00F65794">
              <w:rPr>
                <w:bCs w:val="0"/>
              </w:rPr>
              <w:t xml:space="preserve">The </w:t>
            </w:r>
            <w:r w:rsidRPr="00F65794">
              <w:rPr>
                <w:bCs w:val="0"/>
                <w:i/>
              </w:rPr>
              <w:t>Land Use Bylaw</w:t>
            </w:r>
            <w:r w:rsidRPr="00F65794">
              <w:rPr>
                <w:bCs w:val="0"/>
              </w:rPr>
              <w:t xml:space="preserve"> will define “home occupations”.</w:t>
            </w:r>
          </w:p>
        </w:tc>
      </w:tr>
      <w:tr w:rsidR="00AD3CD8" w:rsidRPr="00F65794" w14:paraId="02C6A633" w14:textId="77777777" w:rsidTr="003A646B">
        <w:tc>
          <w:tcPr>
            <w:tcW w:w="587" w:type="dxa"/>
          </w:tcPr>
          <w:p w14:paraId="4FEF106E" w14:textId="77777777" w:rsidR="00AD3CD8" w:rsidRPr="00F65794" w:rsidRDefault="00AD3CD8" w:rsidP="000714CA">
            <w:pPr>
              <w:pStyle w:val="Table"/>
              <w:jc w:val="both"/>
              <w:rPr>
                <w:bCs w:val="0"/>
              </w:rPr>
            </w:pPr>
            <w:r w:rsidRPr="00F65794">
              <w:rPr>
                <w:bCs w:val="0"/>
              </w:rPr>
              <w:t>b.</w:t>
            </w:r>
          </w:p>
        </w:tc>
        <w:tc>
          <w:tcPr>
            <w:tcW w:w="8763" w:type="dxa"/>
          </w:tcPr>
          <w:p w14:paraId="215631F1" w14:textId="04B441AC" w:rsidR="00AD3CD8" w:rsidRPr="00F65794" w:rsidRDefault="00AD3CD8" w:rsidP="000714CA">
            <w:pPr>
              <w:pStyle w:val="Table"/>
              <w:jc w:val="both"/>
              <w:rPr>
                <w:bCs w:val="0"/>
              </w:rPr>
            </w:pPr>
            <w:r w:rsidRPr="00F65794">
              <w:rPr>
                <w:bCs w:val="0"/>
              </w:rPr>
              <w:t xml:space="preserve">The </w:t>
            </w:r>
            <w:r w:rsidRPr="00F65794">
              <w:rPr>
                <w:bCs w:val="0"/>
                <w:i/>
              </w:rPr>
              <w:t>Land Use Bylaw</w:t>
            </w:r>
            <w:r w:rsidRPr="00F65794">
              <w:rPr>
                <w:bCs w:val="0"/>
              </w:rPr>
              <w:t xml:space="preserve"> will establish criteria and standards for the operation of a home occupation to minimize potential conflicts with adjacent properties.</w:t>
            </w:r>
          </w:p>
        </w:tc>
      </w:tr>
    </w:tbl>
    <w:p w14:paraId="105E4EEF" w14:textId="77777777" w:rsidR="00AD3CD8" w:rsidRPr="00F65794" w:rsidRDefault="00AD3CD8" w:rsidP="0016250A">
      <w:pPr>
        <w:pStyle w:val="Heading3"/>
      </w:pPr>
      <w:bookmarkStart w:id="200" w:name="_Toc78726881"/>
      <w:bookmarkStart w:id="201" w:name="_Toc230703704"/>
      <w:r w:rsidRPr="00F65794">
        <w:t>Secondary Suites Policy</w:t>
      </w:r>
      <w:bookmarkEnd w:id="200"/>
      <w:bookmarkEnd w:id="201"/>
    </w:p>
    <w:p w14:paraId="5B9B2603" w14:textId="07D4EF31" w:rsidR="00AD3CD8" w:rsidRPr="00F65794" w:rsidRDefault="00AD3CD8" w:rsidP="000714CA">
      <w:pPr>
        <w:jc w:val="both"/>
      </w:pPr>
      <w:r w:rsidRPr="00F65794">
        <w:t xml:space="preserve">Secondary suites will be permitted on residential properties where potential land use conflicts can be mitigated. </w:t>
      </w:r>
    </w:p>
    <w:p w14:paraId="6A0E33E1" w14:textId="77777777" w:rsidR="00AD3CD8" w:rsidRPr="00F65794" w:rsidRDefault="00AD3CD8" w:rsidP="000714CA">
      <w:pPr>
        <w:jc w:val="both"/>
      </w:pPr>
      <w:r w:rsidRPr="00F65794">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3CB8FCEC" w14:textId="77777777" w:rsidTr="003A646B">
        <w:tc>
          <w:tcPr>
            <w:tcW w:w="587" w:type="dxa"/>
          </w:tcPr>
          <w:p w14:paraId="26A632E1" w14:textId="04085982" w:rsidR="00AD3CD8" w:rsidRPr="00F65794" w:rsidRDefault="003A646B" w:rsidP="000714CA">
            <w:pPr>
              <w:pStyle w:val="Table"/>
              <w:jc w:val="both"/>
              <w:rPr>
                <w:bCs w:val="0"/>
              </w:rPr>
            </w:pPr>
            <w:r w:rsidRPr="00F65794">
              <w:rPr>
                <w:bCs w:val="0"/>
              </w:rPr>
              <w:t>a</w:t>
            </w:r>
            <w:r w:rsidR="00AD3CD8" w:rsidRPr="00F65794">
              <w:rPr>
                <w:bCs w:val="0"/>
              </w:rPr>
              <w:t>.</w:t>
            </w:r>
          </w:p>
        </w:tc>
        <w:tc>
          <w:tcPr>
            <w:tcW w:w="8763" w:type="dxa"/>
          </w:tcPr>
          <w:p w14:paraId="50FAB32F" w14:textId="77777777" w:rsidR="00AD3CD8" w:rsidRPr="00F65794" w:rsidRDefault="00AD3CD8" w:rsidP="000714CA">
            <w:pPr>
              <w:pStyle w:val="Table"/>
              <w:jc w:val="both"/>
              <w:rPr>
                <w:bCs w:val="0"/>
                <w:highlight w:val="yellow"/>
              </w:rPr>
            </w:pPr>
            <w:r w:rsidRPr="00F65794">
              <w:rPr>
                <w:bCs w:val="0"/>
              </w:rPr>
              <w:t xml:space="preserve">The </w:t>
            </w:r>
            <w:r w:rsidRPr="00F65794">
              <w:rPr>
                <w:bCs w:val="0"/>
                <w:i/>
              </w:rPr>
              <w:t>Land Use Bylaw</w:t>
            </w:r>
            <w:r w:rsidRPr="00F65794">
              <w:rPr>
                <w:bCs w:val="0"/>
              </w:rPr>
              <w:t xml:space="preserve"> will establish criteria and standards for the addition of a secondary suite in a single detached dwelling or in an accessory building to a single detached dwelling.</w:t>
            </w:r>
          </w:p>
        </w:tc>
      </w:tr>
      <w:tr w:rsidR="00AD3CD8" w:rsidRPr="00F65794" w14:paraId="54A1C533" w14:textId="77777777" w:rsidTr="003A646B">
        <w:tc>
          <w:tcPr>
            <w:tcW w:w="587" w:type="dxa"/>
          </w:tcPr>
          <w:p w14:paraId="1FCBC453" w14:textId="64326136" w:rsidR="00AD3CD8" w:rsidRPr="00F65794" w:rsidRDefault="003A646B" w:rsidP="000714CA">
            <w:pPr>
              <w:pStyle w:val="Table"/>
              <w:jc w:val="both"/>
              <w:rPr>
                <w:bCs w:val="0"/>
              </w:rPr>
            </w:pPr>
            <w:r w:rsidRPr="00F65794">
              <w:rPr>
                <w:bCs w:val="0"/>
              </w:rPr>
              <w:lastRenderedPageBreak/>
              <w:t>b</w:t>
            </w:r>
            <w:r w:rsidR="00AD3CD8" w:rsidRPr="00F65794">
              <w:rPr>
                <w:bCs w:val="0"/>
              </w:rPr>
              <w:t>.</w:t>
            </w:r>
          </w:p>
        </w:tc>
        <w:tc>
          <w:tcPr>
            <w:tcW w:w="8763" w:type="dxa"/>
          </w:tcPr>
          <w:p w14:paraId="67376EC7" w14:textId="77777777" w:rsidR="00AD3CD8" w:rsidRPr="00F65794" w:rsidRDefault="00AD3CD8" w:rsidP="000714CA">
            <w:pPr>
              <w:pStyle w:val="Table"/>
              <w:jc w:val="both"/>
              <w:rPr>
                <w:bCs w:val="0"/>
                <w:highlight w:val="yellow"/>
              </w:rPr>
            </w:pPr>
            <w:r w:rsidRPr="00F65794">
              <w:rPr>
                <w:bCs w:val="0"/>
              </w:rPr>
              <w:t xml:space="preserve">The </w:t>
            </w:r>
            <w:r w:rsidRPr="00F65794">
              <w:rPr>
                <w:bCs w:val="0"/>
                <w:i/>
              </w:rPr>
              <w:t>Land Use Bylaw</w:t>
            </w:r>
            <w:r w:rsidRPr="00F65794">
              <w:rPr>
                <w:bCs w:val="0"/>
              </w:rPr>
              <w:t xml:space="preserve"> will establish development standards for secondary suites in a manner that does not permit the secondary suite to function independent of the main dwelling.</w:t>
            </w:r>
          </w:p>
        </w:tc>
      </w:tr>
    </w:tbl>
    <w:p w14:paraId="5D17077F" w14:textId="77777777" w:rsidR="00AD3CD8" w:rsidRPr="00F65794" w:rsidRDefault="00AD3CD8" w:rsidP="0016250A">
      <w:pPr>
        <w:pStyle w:val="Heading3"/>
      </w:pPr>
      <w:bookmarkStart w:id="202" w:name="_Toc78726882"/>
      <w:bookmarkStart w:id="203" w:name="_Toc230703705"/>
      <w:r w:rsidRPr="00F65794">
        <w:t>Institutional and Public Recreational Land Use Policy</w:t>
      </w:r>
      <w:bookmarkEnd w:id="202"/>
      <w:bookmarkEnd w:id="203"/>
      <w:r w:rsidRPr="00F65794">
        <w:t xml:space="preserve"> </w:t>
      </w:r>
    </w:p>
    <w:p w14:paraId="57878866" w14:textId="77777777" w:rsidR="00AD3CD8" w:rsidRPr="00F65794" w:rsidRDefault="00AD3CD8" w:rsidP="000714CA">
      <w:pPr>
        <w:jc w:val="both"/>
      </w:pPr>
      <w:r w:rsidRPr="00F65794">
        <w:t xml:space="preserve">New institutional and public recreational development or the redevelopment of existing facilities will be supported where potential land use conflicts can be mitigated.  </w:t>
      </w:r>
    </w:p>
    <w:p w14:paraId="0588952A" w14:textId="77777777" w:rsidR="00AD3CD8" w:rsidRPr="00F65794" w:rsidRDefault="00AD3CD8" w:rsidP="000714CA">
      <w:pPr>
        <w:jc w:val="both"/>
      </w:pPr>
      <w:r w:rsidRPr="00F65794">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18F0C5DB" w14:textId="77777777" w:rsidTr="00AD3CD8">
        <w:tc>
          <w:tcPr>
            <w:tcW w:w="570" w:type="dxa"/>
          </w:tcPr>
          <w:p w14:paraId="63CF1325" w14:textId="77777777" w:rsidR="00AD3CD8" w:rsidRPr="00F65794" w:rsidRDefault="00AD3CD8" w:rsidP="000714CA">
            <w:pPr>
              <w:pStyle w:val="Table"/>
              <w:jc w:val="both"/>
              <w:rPr>
                <w:bCs w:val="0"/>
              </w:rPr>
            </w:pPr>
            <w:r w:rsidRPr="00F65794">
              <w:rPr>
                <w:bCs w:val="0"/>
              </w:rPr>
              <w:t>a.</w:t>
            </w:r>
          </w:p>
        </w:tc>
        <w:tc>
          <w:tcPr>
            <w:tcW w:w="8780" w:type="dxa"/>
          </w:tcPr>
          <w:p w14:paraId="1A1E56B3" w14:textId="77777777" w:rsidR="00AD3CD8" w:rsidRPr="00F65794" w:rsidRDefault="00AD3CD8" w:rsidP="000714CA">
            <w:pPr>
              <w:pStyle w:val="Table"/>
              <w:jc w:val="both"/>
              <w:rPr>
                <w:bCs w:val="0"/>
              </w:rPr>
            </w:pPr>
            <w:r w:rsidRPr="00F65794">
              <w:rPr>
                <w:bCs w:val="0"/>
              </w:rPr>
              <w:t xml:space="preserve">The </w:t>
            </w:r>
            <w:r w:rsidRPr="00F65794">
              <w:rPr>
                <w:bCs w:val="0"/>
                <w:i/>
              </w:rPr>
              <w:t>Land Use Bylaw</w:t>
            </w:r>
            <w:r w:rsidRPr="00F65794">
              <w:rPr>
                <w:bCs w:val="0"/>
              </w:rPr>
              <w:t xml:space="preserve"> will establish development standards for institutional and public recreational land uses.</w:t>
            </w:r>
          </w:p>
        </w:tc>
      </w:tr>
      <w:tr w:rsidR="00AD3CD8" w:rsidRPr="00F65794" w14:paraId="2A167DC5" w14:textId="77777777" w:rsidTr="00AD3CD8">
        <w:tc>
          <w:tcPr>
            <w:tcW w:w="570" w:type="dxa"/>
          </w:tcPr>
          <w:p w14:paraId="67E31835" w14:textId="77777777" w:rsidR="00AD3CD8" w:rsidRPr="00F65794" w:rsidRDefault="00AD3CD8" w:rsidP="000714CA">
            <w:pPr>
              <w:pStyle w:val="Table"/>
              <w:jc w:val="both"/>
              <w:rPr>
                <w:bCs w:val="0"/>
              </w:rPr>
            </w:pPr>
            <w:r w:rsidRPr="00F65794">
              <w:rPr>
                <w:bCs w:val="0"/>
              </w:rPr>
              <w:t>b.</w:t>
            </w:r>
          </w:p>
        </w:tc>
        <w:tc>
          <w:tcPr>
            <w:tcW w:w="8780" w:type="dxa"/>
          </w:tcPr>
          <w:p w14:paraId="0E248532" w14:textId="5B40CBF6" w:rsidR="00AD3CD8" w:rsidRPr="00F65794" w:rsidRDefault="00AD3CD8" w:rsidP="000714CA">
            <w:pPr>
              <w:pStyle w:val="Table"/>
              <w:jc w:val="both"/>
              <w:rPr>
                <w:bCs w:val="0"/>
              </w:rPr>
            </w:pPr>
            <w:r w:rsidRPr="00F65794">
              <w:rPr>
                <w:bCs w:val="0"/>
              </w:rPr>
              <w:t xml:space="preserve">Council will monitor the recreational and social services offered in the </w:t>
            </w:r>
            <w:r w:rsidR="005446C9" w:rsidRPr="00F65794">
              <w:rPr>
                <w:bCs w:val="0"/>
              </w:rPr>
              <w:t>Municipality and</w:t>
            </w:r>
            <w:r w:rsidRPr="00F65794">
              <w:rPr>
                <w:bCs w:val="0"/>
              </w:rPr>
              <w:t xml:space="preserve"> will make provisions to support new development to ensure the cultural needs of diverse and inclusive communities are being met.</w:t>
            </w:r>
          </w:p>
        </w:tc>
      </w:tr>
      <w:tr w:rsidR="00AD3CD8" w:rsidRPr="00F65794" w14:paraId="45798BA0" w14:textId="77777777" w:rsidTr="00AD3CD8">
        <w:tc>
          <w:tcPr>
            <w:tcW w:w="570" w:type="dxa"/>
          </w:tcPr>
          <w:p w14:paraId="3BE3C7A8" w14:textId="77777777" w:rsidR="00AD3CD8" w:rsidRPr="00F65794" w:rsidRDefault="00AD3CD8" w:rsidP="000714CA">
            <w:pPr>
              <w:pStyle w:val="Table"/>
              <w:jc w:val="both"/>
              <w:rPr>
                <w:bCs w:val="0"/>
              </w:rPr>
            </w:pPr>
            <w:r w:rsidRPr="00F65794">
              <w:rPr>
                <w:bCs w:val="0"/>
              </w:rPr>
              <w:t>c.</w:t>
            </w:r>
          </w:p>
        </w:tc>
        <w:tc>
          <w:tcPr>
            <w:tcW w:w="8780" w:type="dxa"/>
          </w:tcPr>
          <w:p w14:paraId="2C6F50BF" w14:textId="77777777" w:rsidR="00AD3CD8" w:rsidRPr="00F65794" w:rsidRDefault="00AD3CD8" w:rsidP="000714CA">
            <w:pPr>
              <w:pStyle w:val="Table"/>
              <w:jc w:val="both"/>
              <w:rPr>
                <w:bCs w:val="0"/>
              </w:rPr>
            </w:pPr>
            <w:r w:rsidRPr="00F65794">
              <w:rPr>
                <w:bCs w:val="0"/>
              </w:rPr>
              <w:t>Council will monitor the use of existing facilities and consider the need for new facilities or the redevelopment of existing facilities as necessary.</w:t>
            </w:r>
          </w:p>
        </w:tc>
      </w:tr>
    </w:tbl>
    <w:p w14:paraId="62EE439A" w14:textId="77777777" w:rsidR="00AD3CD8" w:rsidRPr="00F65794" w:rsidRDefault="00AD3CD8" w:rsidP="0016250A">
      <w:pPr>
        <w:pStyle w:val="Heading3"/>
      </w:pPr>
      <w:bookmarkStart w:id="204" w:name="_Toc78726883"/>
      <w:bookmarkStart w:id="205" w:name="_Toc230703706"/>
      <w:r w:rsidRPr="00F65794">
        <w:t>Volunteerism Policy</w:t>
      </w:r>
      <w:bookmarkEnd w:id="204"/>
      <w:bookmarkEnd w:id="205"/>
    </w:p>
    <w:p w14:paraId="69A459E9" w14:textId="77777777" w:rsidR="00AD3CD8" w:rsidRPr="00F65794" w:rsidRDefault="00AD3CD8" w:rsidP="000714CA">
      <w:pPr>
        <w:jc w:val="both"/>
      </w:pPr>
      <w:r w:rsidRPr="00F65794">
        <w:t>Council will promote volunteer involvement in all aspects of recreational and social programming.</w:t>
      </w:r>
    </w:p>
    <w:p w14:paraId="611A4038" w14:textId="77777777" w:rsidR="00AD3CD8" w:rsidRPr="00F65794" w:rsidRDefault="00AD3CD8" w:rsidP="000714CA">
      <w:pPr>
        <w:jc w:val="both"/>
      </w:pPr>
      <w:r w:rsidRPr="00F65794">
        <w:t>Plan 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19EA93DB" w14:textId="77777777" w:rsidTr="00AD3CD8">
        <w:tc>
          <w:tcPr>
            <w:tcW w:w="570" w:type="dxa"/>
          </w:tcPr>
          <w:p w14:paraId="471E98DB" w14:textId="77777777" w:rsidR="00AD3CD8" w:rsidRPr="00F65794" w:rsidRDefault="00AD3CD8" w:rsidP="000714CA">
            <w:pPr>
              <w:pStyle w:val="Table"/>
              <w:spacing w:after="0"/>
              <w:jc w:val="both"/>
              <w:rPr>
                <w:bCs w:val="0"/>
              </w:rPr>
            </w:pPr>
            <w:r w:rsidRPr="00F65794">
              <w:rPr>
                <w:bCs w:val="0"/>
              </w:rPr>
              <w:t>a.</w:t>
            </w:r>
          </w:p>
        </w:tc>
        <w:tc>
          <w:tcPr>
            <w:tcW w:w="8780" w:type="dxa"/>
          </w:tcPr>
          <w:p w14:paraId="7BDAF4B4" w14:textId="77777777" w:rsidR="00AD3CD8" w:rsidRPr="00F65794" w:rsidRDefault="00AD3CD8" w:rsidP="000714CA">
            <w:pPr>
              <w:pStyle w:val="Table"/>
              <w:jc w:val="both"/>
              <w:rPr>
                <w:bCs w:val="0"/>
              </w:rPr>
            </w:pPr>
            <w:r w:rsidRPr="00F65794">
              <w:rPr>
                <w:bCs w:val="0"/>
              </w:rPr>
              <w:t>Council will work with sports and recreation groups to encourage and support volunteer participation through public information programs, volunteer appreciation and recognition initiatives, and training programs.</w:t>
            </w:r>
          </w:p>
        </w:tc>
      </w:tr>
      <w:tr w:rsidR="00AD3CD8" w:rsidRPr="00F65794" w14:paraId="68AEBF19" w14:textId="77777777" w:rsidTr="00AD3CD8">
        <w:tc>
          <w:tcPr>
            <w:tcW w:w="570" w:type="dxa"/>
          </w:tcPr>
          <w:p w14:paraId="5736F2C7" w14:textId="77777777" w:rsidR="00AD3CD8" w:rsidRPr="00F65794" w:rsidRDefault="00AD3CD8" w:rsidP="000714CA">
            <w:pPr>
              <w:pStyle w:val="Table"/>
              <w:spacing w:after="0"/>
              <w:jc w:val="both"/>
              <w:rPr>
                <w:bCs w:val="0"/>
              </w:rPr>
            </w:pPr>
            <w:r w:rsidRPr="00F65794">
              <w:rPr>
                <w:bCs w:val="0"/>
              </w:rPr>
              <w:t>b.</w:t>
            </w:r>
          </w:p>
        </w:tc>
        <w:tc>
          <w:tcPr>
            <w:tcW w:w="8780" w:type="dxa"/>
          </w:tcPr>
          <w:p w14:paraId="720C9B4D" w14:textId="77777777" w:rsidR="00AD3CD8" w:rsidRPr="00F65794" w:rsidRDefault="00AD3CD8" w:rsidP="000714CA">
            <w:pPr>
              <w:pStyle w:val="Table"/>
              <w:jc w:val="both"/>
              <w:rPr>
                <w:bCs w:val="0"/>
              </w:rPr>
            </w:pPr>
            <w:r w:rsidRPr="00F65794">
              <w:rPr>
                <w:bCs w:val="0"/>
              </w:rPr>
              <w:t xml:space="preserve">The Municipality will encourage and support volunteer organizations in their efforts to develop recreational and other programs in the Municipality. </w:t>
            </w:r>
          </w:p>
        </w:tc>
      </w:tr>
    </w:tbl>
    <w:p w14:paraId="12E6121A" w14:textId="77777777" w:rsidR="00AD3CD8" w:rsidRPr="00F65794" w:rsidRDefault="00AD3CD8" w:rsidP="0016250A">
      <w:pPr>
        <w:pStyle w:val="Heading3"/>
      </w:pPr>
      <w:bookmarkStart w:id="206" w:name="_Toc78726884"/>
      <w:bookmarkStart w:id="207" w:name="_Toc230703707"/>
      <w:r w:rsidRPr="00F65794">
        <w:t>Open Space and Recreation Policy</w:t>
      </w:r>
      <w:bookmarkEnd w:id="206"/>
      <w:bookmarkEnd w:id="207"/>
      <w:r w:rsidRPr="00F65794">
        <w:t xml:space="preserve"> </w:t>
      </w:r>
    </w:p>
    <w:p w14:paraId="653C433A" w14:textId="62B9367B" w:rsidR="00AD3CD8" w:rsidRPr="00F65794" w:rsidRDefault="00AD3CD8" w:rsidP="000714CA">
      <w:pPr>
        <w:jc w:val="both"/>
      </w:pPr>
      <w:r w:rsidRPr="00F65794">
        <w:t>Council will co-operate with adjoining communities on a cost-sharing basis for the provision of public open space, recreational facilities and programs for municipality residents.</w:t>
      </w:r>
    </w:p>
    <w:p w14:paraId="53EBF397" w14:textId="77777777" w:rsidR="00AD3CD8" w:rsidRPr="00F65794" w:rsidRDefault="00AD3CD8" w:rsidP="000714CA">
      <w:pPr>
        <w:jc w:val="both"/>
      </w:pPr>
      <w:r w:rsidRPr="00F65794">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6BAB9D00" w14:textId="77777777" w:rsidTr="00AD3CD8">
        <w:tc>
          <w:tcPr>
            <w:tcW w:w="570" w:type="dxa"/>
          </w:tcPr>
          <w:p w14:paraId="1DECDACC" w14:textId="77777777" w:rsidR="00AD3CD8" w:rsidRPr="00F65794" w:rsidRDefault="00AD3CD8" w:rsidP="000714CA">
            <w:pPr>
              <w:pStyle w:val="Table"/>
              <w:jc w:val="both"/>
              <w:rPr>
                <w:bCs w:val="0"/>
              </w:rPr>
            </w:pPr>
            <w:r w:rsidRPr="00F65794">
              <w:rPr>
                <w:bCs w:val="0"/>
              </w:rPr>
              <w:t>a.</w:t>
            </w:r>
          </w:p>
        </w:tc>
        <w:tc>
          <w:tcPr>
            <w:tcW w:w="8780" w:type="dxa"/>
          </w:tcPr>
          <w:p w14:paraId="22929004" w14:textId="77777777" w:rsidR="00AD3CD8" w:rsidRPr="00F65794" w:rsidRDefault="00AD3CD8" w:rsidP="000714CA">
            <w:pPr>
              <w:pStyle w:val="Table"/>
              <w:jc w:val="both"/>
              <w:rPr>
                <w:bCs w:val="0"/>
              </w:rPr>
            </w:pPr>
            <w:r w:rsidRPr="00F65794">
              <w:rPr>
                <w:bCs w:val="0"/>
              </w:rPr>
              <w:t>Council will work with volunteer organizations, recreation groups and the local businesses to maintain existing open space and recreation facilities.</w:t>
            </w:r>
          </w:p>
        </w:tc>
      </w:tr>
      <w:tr w:rsidR="00AD3CD8" w:rsidRPr="00F65794" w14:paraId="069A6C53" w14:textId="77777777" w:rsidTr="00AD3CD8">
        <w:tc>
          <w:tcPr>
            <w:tcW w:w="570" w:type="dxa"/>
          </w:tcPr>
          <w:p w14:paraId="31B30801" w14:textId="77777777" w:rsidR="00AD3CD8" w:rsidRPr="00F65794" w:rsidRDefault="00AD3CD8" w:rsidP="000714CA">
            <w:pPr>
              <w:pStyle w:val="Table"/>
              <w:jc w:val="both"/>
              <w:rPr>
                <w:bCs w:val="0"/>
              </w:rPr>
            </w:pPr>
            <w:r w:rsidRPr="00F65794">
              <w:rPr>
                <w:bCs w:val="0"/>
              </w:rPr>
              <w:t>b.</w:t>
            </w:r>
          </w:p>
        </w:tc>
        <w:tc>
          <w:tcPr>
            <w:tcW w:w="8780" w:type="dxa"/>
          </w:tcPr>
          <w:p w14:paraId="3C46E3B5" w14:textId="63554426" w:rsidR="00AD3CD8" w:rsidRPr="00F65794" w:rsidRDefault="00AD3CD8" w:rsidP="000714CA">
            <w:pPr>
              <w:pStyle w:val="Table"/>
              <w:jc w:val="both"/>
              <w:rPr>
                <w:bCs w:val="0"/>
                <w:color w:val="000000" w:themeColor="text1"/>
              </w:rPr>
            </w:pPr>
            <w:r w:rsidRPr="00F65794">
              <w:rPr>
                <w:bCs w:val="0"/>
                <w:color w:val="000000" w:themeColor="text1"/>
              </w:rPr>
              <w:t xml:space="preserve">The </w:t>
            </w:r>
            <w:r w:rsidRPr="00F65794">
              <w:rPr>
                <w:bCs w:val="0"/>
                <w:i/>
                <w:color w:val="000000" w:themeColor="text1"/>
              </w:rPr>
              <w:t>Land Use Bylaw</w:t>
            </w:r>
            <w:r w:rsidRPr="00F65794">
              <w:rPr>
                <w:bCs w:val="0"/>
                <w:color w:val="000000" w:themeColor="text1"/>
              </w:rPr>
              <w:t xml:space="preserve"> will establish regulations for the dedication of parkland or public space </w:t>
            </w:r>
            <w:r w:rsidR="008469AA" w:rsidRPr="00F65794">
              <w:rPr>
                <w:bCs w:val="0"/>
                <w:color w:val="000000" w:themeColor="text1"/>
              </w:rPr>
              <w:t xml:space="preserve">or </w:t>
            </w:r>
            <w:r w:rsidR="00B929CD" w:rsidRPr="00F65794">
              <w:rPr>
                <w:bCs w:val="0"/>
                <w:color w:val="000000" w:themeColor="text1"/>
              </w:rPr>
              <w:t xml:space="preserve">a payment in lieu of parkland </w:t>
            </w:r>
            <w:r w:rsidRPr="00F65794">
              <w:rPr>
                <w:bCs w:val="0"/>
                <w:color w:val="000000" w:themeColor="text1"/>
              </w:rPr>
              <w:t xml:space="preserve">for all subdivision </w:t>
            </w:r>
            <w:r w:rsidR="00F12158" w:rsidRPr="00F65794">
              <w:rPr>
                <w:bCs w:val="0"/>
                <w:color w:val="000000" w:themeColor="text1"/>
              </w:rPr>
              <w:t>applications and</w:t>
            </w:r>
            <w:r w:rsidRPr="00F65794">
              <w:rPr>
                <w:bCs w:val="0"/>
                <w:color w:val="000000" w:themeColor="text1"/>
              </w:rPr>
              <w:t xml:space="preserve"> will establish criteria </w:t>
            </w:r>
            <w:r w:rsidR="004B3CCC" w:rsidRPr="00F65794">
              <w:rPr>
                <w:bCs w:val="0"/>
                <w:color w:val="000000" w:themeColor="text1"/>
              </w:rPr>
              <w:t xml:space="preserve">for </w:t>
            </w:r>
            <w:r w:rsidRPr="00F65794">
              <w:rPr>
                <w:bCs w:val="0"/>
                <w:color w:val="000000" w:themeColor="text1"/>
              </w:rPr>
              <w:t>the selection of the land to be dedicated.</w:t>
            </w:r>
          </w:p>
        </w:tc>
      </w:tr>
      <w:tr w:rsidR="00AD3CD8" w:rsidRPr="00F65794" w:rsidDel="00C81E84" w14:paraId="50725303" w14:textId="77777777" w:rsidTr="00AD3CD8">
        <w:tc>
          <w:tcPr>
            <w:tcW w:w="570" w:type="dxa"/>
          </w:tcPr>
          <w:p w14:paraId="6D3A7042" w14:textId="77777777" w:rsidR="00AD3CD8" w:rsidRPr="00F65794" w:rsidDel="00C81E84" w:rsidRDefault="00AD3CD8" w:rsidP="000714CA">
            <w:pPr>
              <w:pStyle w:val="Table"/>
              <w:jc w:val="both"/>
              <w:rPr>
                <w:bCs w:val="0"/>
              </w:rPr>
            </w:pPr>
            <w:r w:rsidRPr="00F65794">
              <w:rPr>
                <w:bCs w:val="0"/>
              </w:rPr>
              <w:t>c.</w:t>
            </w:r>
          </w:p>
        </w:tc>
        <w:tc>
          <w:tcPr>
            <w:tcW w:w="8780" w:type="dxa"/>
          </w:tcPr>
          <w:p w14:paraId="75F19872" w14:textId="277A9A42" w:rsidR="00AD3CD8" w:rsidRPr="00F65794" w:rsidDel="00C81E84" w:rsidRDefault="00AD3CD8" w:rsidP="000714CA">
            <w:pPr>
              <w:pStyle w:val="Table"/>
              <w:jc w:val="both"/>
              <w:rPr>
                <w:bCs w:val="0"/>
                <w:color w:val="000000" w:themeColor="text1"/>
              </w:rPr>
            </w:pPr>
            <w:r w:rsidRPr="00F65794">
              <w:rPr>
                <w:bCs w:val="0"/>
                <w:color w:val="000000" w:themeColor="text1"/>
              </w:rPr>
              <w:t xml:space="preserve">Council will develop a Recreation and Open Space </w:t>
            </w:r>
            <w:r w:rsidR="00871BCE" w:rsidRPr="00F65794">
              <w:rPr>
                <w:bCs w:val="0"/>
                <w:color w:val="000000" w:themeColor="text1"/>
              </w:rPr>
              <w:t xml:space="preserve">Strategy </w:t>
            </w:r>
            <w:r w:rsidRPr="00F65794">
              <w:rPr>
                <w:bCs w:val="0"/>
                <w:color w:val="000000" w:themeColor="text1"/>
              </w:rPr>
              <w:t>to create an inventory of existing parks, playgrounds, trails, and other open spaces; to maximize the use and connectivity of these existing spaces; and will propose future corridors for active transportation to connect these spaces.</w:t>
            </w:r>
          </w:p>
        </w:tc>
      </w:tr>
    </w:tbl>
    <w:p w14:paraId="4B1D96CD" w14:textId="77777777" w:rsidR="00AC7EDA" w:rsidRPr="00F65794" w:rsidRDefault="00AC7EDA" w:rsidP="00AC7EDA"/>
    <w:p w14:paraId="6593CBED" w14:textId="01C861BD" w:rsidR="00AD3CD8" w:rsidRPr="0016250A" w:rsidRDefault="0016250A" w:rsidP="0016250A">
      <w:pPr>
        <w:pStyle w:val="Heading1"/>
      </w:pPr>
      <w:bookmarkStart w:id="208" w:name="_Toc78726885"/>
      <w:bookmarkStart w:id="209" w:name="_Toc230703708"/>
      <w:r w:rsidRPr="0016250A">
        <w:t>Environmental Objectives, Policies and Plan Actions</w:t>
      </w:r>
      <w:bookmarkEnd w:id="208"/>
      <w:bookmarkEnd w:id="209"/>
    </w:p>
    <w:p w14:paraId="7203282C" w14:textId="68B13A3A" w:rsidR="00AD3CD8" w:rsidRPr="00F65794" w:rsidRDefault="0016250A" w:rsidP="0016250A">
      <w:pPr>
        <w:pStyle w:val="Heading2"/>
      </w:pPr>
      <w:bookmarkStart w:id="210" w:name="_Toc78726886"/>
      <w:bookmarkStart w:id="211" w:name="_Toc230703709"/>
      <w:r w:rsidRPr="00F65794">
        <w:t>Environmental Objectives</w:t>
      </w:r>
      <w:bookmarkEnd w:id="210"/>
      <w:bookmarkEnd w:id="211"/>
    </w:p>
    <w:p w14:paraId="7E292175" w14:textId="77777777" w:rsidR="00AD3CD8" w:rsidRPr="00F65794" w:rsidRDefault="00AD3CD8" w:rsidP="000714CA">
      <w:pPr>
        <w:jc w:val="both"/>
      </w:pPr>
      <w:r w:rsidRPr="00F65794">
        <w:t>The Environmental Objectives of the Municipality are as follows.</w:t>
      </w:r>
    </w:p>
    <w:p w14:paraId="0AF580EA" w14:textId="4CCF1AAC" w:rsidR="00AD3CD8" w:rsidRPr="00F65794" w:rsidRDefault="00AD3CD8" w:rsidP="000714CA">
      <w:pPr>
        <w:pStyle w:val="ListParagraph"/>
        <w:numPr>
          <w:ilvl w:val="0"/>
          <w:numId w:val="8"/>
        </w:numPr>
        <w:jc w:val="both"/>
      </w:pPr>
      <w:r w:rsidRPr="00F65794">
        <w:t>Protect and enhance the existing natural areas; the ecological integrity; groundwater and surface wate</w:t>
      </w:r>
      <w:r w:rsidR="00E710E1" w:rsidRPr="00F65794">
        <w:t>r resources; and</w:t>
      </w:r>
      <w:r w:rsidRPr="00F65794">
        <w:t xml:space="preserve"> wildlife and natural habitat within the Municipality.</w:t>
      </w:r>
    </w:p>
    <w:p w14:paraId="075F4AC8" w14:textId="77777777" w:rsidR="00AD3CD8" w:rsidRPr="00F65794" w:rsidRDefault="00AD3CD8" w:rsidP="000714CA">
      <w:pPr>
        <w:pStyle w:val="ListParagraph"/>
        <w:numPr>
          <w:ilvl w:val="0"/>
          <w:numId w:val="8"/>
        </w:numPr>
        <w:jc w:val="both"/>
      </w:pPr>
      <w:r w:rsidRPr="00F65794">
        <w:t>Collaborate with stakeholders who share common values on the protection and enhancement of the natural environment.</w:t>
      </w:r>
    </w:p>
    <w:p w14:paraId="6DC48FDA" w14:textId="77777777" w:rsidR="00AD3CD8" w:rsidRPr="00F65794" w:rsidRDefault="00AD3CD8" w:rsidP="000714CA">
      <w:pPr>
        <w:pStyle w:val="ListParagraph"/>
        <w:numPr>
          <w:ilvl w:val="0"/>
          <w:numId w:val="8"/>
        </w:numPr>
        <w:jc w:val="both"/>
      </w:pPr>
      <w:r w:rsidRPr="00F65794">
        <w:t xml:space="preserve">Integrate watershed management principles into land use planning. </w:t>
      </w:r>
    </w:p>
    <w:p w14:paraId="28CF9D0D" w14:textId="7F418067" w:rsidR="00AD3CD8" w:rsidRPr="00F65794" w:rsidRDefault="00AD3CD8" w:rsidP="000714CA">
      <w:pPr>
        <w:pStyle w:val="ListParagraph"/>
        <w:numPr>
          <w:ilvl w:val="0"/>
          <w:numId w:val="8"/>
        </w:numPr>
        <w:jc w:val="both"/>
      </w:pPr>
      <w:r w:rsidRPr="00F65794">
        <w:t xml:space="preserve">Protect the natural environment from potential environmental impacts resulting from </w:t>
      </w:r>
      <w:r w:rsidR="00364A05" w:rsidRPr="00F65794">
        <w:t>development and</w:t>
      </w:r>
      <w:r w:rsidRPr="00F65794">
        <w:t xml:space="preserve"> implement policies to control soil erosion during construction and from farming activities. </w:t>
      </w:r>
    </w:p>
    <w:p w14:paraId="3FC8C321" w14:textId="77777777" w:rsidR="00AD3CD8" w:rsidRPr="00F65794" w:rsidRDefault="00AD3CD8" w:rsidP="000714CA">
      <w:pPr>
        <w:pStyle w:val="ListParagraph"/>
        <w:numPr>
          <w:ilvl w:val="0"/>
          <w:numId w:val="8"/>
        </w:numPr>
        <w:jc w:val="both"/>
      </w:pPr>
      <w:r w:rsidRPr="00F65794">
        <w:t>Recognize the projected impacts of climate change, including coastal erosion and coastal flooding and establishment land use and development standards for areas at risk.</w:t>
      </w:r>
    </w:p>
    <w:p w14:paraId="13F2A6CD" w14:textId="77777777" w:rsidR="00AD3CD8" w:rsidRPr="00F65794" w:rsidRDefault="00AD3CD8" w:rsidP="000714CA">
      <w:pPr>
        <w:pStyle w:val="ListParagraph"/>
        <w:numPr>
          <w:ilvl w:val="0"/>
          <w:numId w:val="8"/>
        </w:numPr>
        <w:jc w:val="both"/>
      </w:pPr>
      <w:r w:rsidRPr="00F65794">
        <w:t xml:space="preserve">Encourage preservation, restoration and expansion of forest cover. </w:t>
      </w:r>
    </w:p>
    <w:p w14:paraId="5EF5C9D5" w14:textId="02B73F5C" w:rsidR="00AD3CD8" w:rsidRPr="00F65794" w:rsidRDefault="0016250A" w:rsidP="0016250A">
      <w:pPr>
        <w:pStyle w:val="Heading2"/>
      </w:pPr>
      <w:bookmarkStart w:id="212" w:name="_Toc78726887"/>
      <w:bookmarkStart w:id="213" w:name="_Toc230703710"/>
      <w:r w:rsidRPr="00F65794">
        <w:t xml:space="preserve">Policies </w:t>
      </w:r>
      <w:r>
        <w:t>t</w:t>
      </w:r>
      <w:r w:rsidRPr="00F65794">
        <w:t xml:space="preserve">o Support </w:t>
      </w:r>
      <w:r>
        <w:t>t</w:t>
      </w:r>
      <w:r w:rsidRPr="00F65794">
        <w:t>he Environmental Objectives</w:t>
      </w:r>
      <w:bookmarkEnd w:id="212"/>
      <w:bookmarkEnd w:id="213"/>
    </w:p>
    <w:p w14:paraId="164CD589" w14:textId="77777777" w:rsidR="00AD3CD8" w:rsidRPr="00F65794" w:rsidRDefault="00AD3CD8" w:rsidP="0016250A">
      <w:pPr>
        <w:pStyle w:val="Heading3"/>
      </w:pPr>
      <w:bookmarkStart w:id="214" w:name="_Toc78726888"/>
      <w:bookmarkStart w:id="215" w:name="_Toc230703711"/>
      <w:r w:rsidRPr="00F65794">
        <w:t>Environmentally Sensitive Areas Policy</w:t>
      </w:r>
      <w:bookmarkEnd w:id="214"/>
      <w:bookmarkEnd w:id="215"/>
      <w:r w:rsidRPr="00F65794">
        <w:t xml:space="preserve"> </w:t>
      </w:r>
    </w:p>
    <w:p w14:paraId="1CA8A47D" w14:textId="77777777" w:rsidR="00AD3CD8" w:rsidRPr="00F65794" w:rsidRDefault="00AD3CD8" w:rsidP="000714CA">
      <w:pPr>
        <w:jc w:val="both"/>
      </w:pPr>
      <w:r w:rsidRPr="00F65794">
        <w:t xml:space="preserve">Council will identify environmentally sensitive areas and implement policies and development regulations for the protection and enhancement of these areas. </w:t>
      </w:r>
    </w:p>
    <w:p w14:paraId="0CBB2056" w14:textId="77777777" w:rsidR="00AD3CD8" w:rsidRPr="00F65794" w:rsidRDefault="00AD3CD8" w:rsidP="000714CA">
      <w:pPr>
        <w:jc w:val="both"/>
      </w:pPr>
      <w:r w:rsidRPr="00F65794">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4555C1B9" w14:textId="77777777" w:rsidTr="00AD3CD8">
        <w:trPr>
          <w:cantSplit/>
        </w:trPr>
        <w:tc>
          <w:tcPr>
            <w:tcW w:w="570" w:type="dxa"/>
          </w:tcPr>
          <w:p w14:paraId="01D43D51" w14:textId="77777777" w:rsidR="00AD3CD8" w:rsidRPr="00F65794" w:rsidRDefault="00AD3CD8" w:rsidP="000714CA">
            <w:pPr>
              <w:pStyle w:val="Table"/>
              <w:jc w:val="both"/>
              <w:rPr>
                <w:bCs w:val="0"/>
              </w:rPr>
            </w:pPr>
            <w:r w:rsidRPr="00F65794">
              <w:rPr>
                <w:bCs w:val="0"/>
              </w:rPr>
              <w:t>a.</w:t>
            </w:r>
          </w:p>
        </w:tc>
        <w:tc>
          <w:tcPr>
            <w:tcW w:w="8780" w:type="dxa"/>
          </w:tcPr>
          <w:p w14:paraId="4640F723" w14:textId="403F214F" w:rsidR="00AD3CD8" w:rsidRPr="00F65794" w:rsidRDefault="00AD3CD8" w:rsidP="000714CA">
            <w:pPr>
              <w:pStyle w:val="Table"/>
              <w:jc w:val="both"/>
              <w:rPr>
                <w:bCs w:val="0"/>
                <w:highlight w:val="yellow"/>
              </w:rPr>
            </w:pPr>
            <w:r w:rsidRPr="00F65794">
              <w:rPr>
                <w:bCs w:val="0"/>
              </w:rPr>
              <w:t xml:space="preserve">The </w:t>
            </w:r>
            <w:r w:rsidRPr="00F65794">
              <w:rPr>
                <w:bCs w:val="0"/>
                <w:i/>
              </w:rPr>
              <w:t>Land Use Bylaw</w:t>
            </w:r>
            <w:r w:rsidRPr="00F65794">
              <w:rPr>
                <w:bCs w:val="0"/>
              </w:rPr>
              <w:t xml:space="preserve"> will establish a</w:t>
            </w:r>
            <w:r w:rsidR="00BA2074" w:rsidRPr="00F65794">
              <w:rPr>
                <w:bCs w:val="0"/>
              </w:rPr>
              <w:t>n</w:t>
            </w:r>
            <w:r w:rsidRPr="00F65794">
              <w:rPr>
                <w:bCs w:val="0"/>
              </w:rPr>
              <w:t xml:space="preserve"> Environmental Conservation Zone and all environmentally sensitive areas, including coastlines, watercourses and wetlands</w:t>
            </w:r>
            <w:r w:rsidR="00E710E1" w:rsidRPr="00F65794">
              <w:rPr>
                <w:bCs w:val="0"/>
              </w:rPr>
              <w:t>,</w:t>
            </w:r>
            <w:r w:rsidRPr="00F65794">
              <w:rPr>
                <w:bCs w:val="0"/>
              </w:rPr>
              <w:t xml:space="preserve"> and their adjacent lands will be designated as such.</w:t>
            </w:r>
          </w:p>
        </w:tc>
      </w:tr>
      <w:tr w:rsidR="001A79CD" w:rsidRPr="00F65794" w14:paraId="71A9B98C" w14:textId="77777777" w:rsidTr="00AD3CD8">
        <w:trPr>
          <w:cantSplit/>
        </w:trPr>
        <w:tc>
          <w:tcPr>
            <w:tcW w:w="570" w:type="dxa"/>
          </w:tcPr>
          <w:p w14:paraId="05F5B60B" w14:textId="77777777" w:rsidR="00AD3CD8" w:rsidRPr="00F65794" w:rsidRDefault="00AD3CD8" w:rsidP="000714CA">
            <w:pPr>
              <w:pStyle w:val="Table"/>
              <w:jc w:val="both"/>
              <w:rPr>
                <w:bCs w:val="0"/>
                <w:color w:val="000000" w:themeColor="text1"/>
              </w:rPr>
            </w:pPr>
            <w:r w:rsidRPr="00F65794">
              <w:rPr>
                <w:bCs w:val="0"/>
                <w:color w:val="000000" w:themeColor="text1"/>
              </w:rPr>
              <w:t>b.</w:t>
            </w:r>
          </w:p>
        </w:tc>
        <w:tc>
          <w:tcPr>
            <w:tcW w:w="8780" w:type="dxa"/>
          </w:tcPr>
          <w:p w14:paraId="3E5583B0" w14:textId="77777777" w:rsidR="00AD3CD8" w:rsidRPr="00F65794" w:rsidRDefault="00AD3CD8" w:rsidP="000714CA">
            <w:pPr>
              <w:pStyle w:val="Table"/>
              <w:jc w:val="both"/>
              <w:rPr>
                <w:bCs w:val="0"/>
                <w:color w:val="000000" w:themeColor="text1"/>
                <w:highlight w:val="yellow"/>
              </w:rPr>
            </w:pPr>
            <w:r w:rsidRPr="00F65794">
              <w:rPr>
                <w:bCs w:val="0"/>
                <w:color w:val="000000" w:themeColor="text1"/>
              </w:rPr>
              <w:t xml:space="preserve">Land use and development within the Environmental Conservation Zone will be limited to activities related to environmental restoration and only those activities which do not negatively impact the environmentally sensitive area will be permitted. </w:t>
            </w:r>
          </w:p>
        </w:tc>
      </w:tr>
      <w:tr w:rsidR="001A79CD" w:rsidRPr="00F65794" w14:paraId="2335A8A2" w14:textId="77777777" w:rsidTr="00AD3CD8">
        <w:trPr>
          <w:cantSplit/>
        </w:trPr>
        <w:tc>
          <w:tcPr>
            <w:tcW w:w="570" w:type="dxa"/>
          </w:tcPr>
          <w:p w14:paraId="17401C0F" w14:textId="77777777" w:rsidR="00AD3CD8" w:rsidRPr="00F65794" w:rsidRDefault="00AD3CD8" w:rsidP="000714CA">
            <w:pPr>
              <w:pStyle w:val="Table"/>
              <w:jc w:val="both"/>
              <w:rPr>
                <w:bCs w:val="0"/>
                <w:color w:val="000000" w:themeColor="text1"/>
              </w:rPr>
            </w:pPr>
            <w:r w:rsidRPr="00F65794">
              <w:rPr>
                <w:bCs w:val="0"/>
                <w:color w:val="000000" w:themeColor="text1"/>
              </w:rPr>
              <w:t>c.</w:t>
            </w:r>
          </w:p>
        </w:tc>
        <w:tc>
          <w:tcPr>
            <w:tcW w:w="8780" w:type="dxa"/>
          </w:tcPr>
          <w:p w14:paraId="11812A04" w14:textId="03EA4063" w:rsidR="00AD3CD8" w:rsidRPr="00F65794" w:rsidRDefault="00AD3CD8" w:rsidP="00E710E1">
            <w:pPr>
              <w:pStyle w:val="Table"/>
              <w:jc w:val="both"/>
              <w:rPr>
                <w:bCs w:val="0"/>
                <w:color w:val="000000" w:themeColor="text1"/>
                <w:highlight w:val="yellow"/>
              </w:rPr>
            </w:pPr>
            <w:r w:rsidRPr="00F65794">
              <w:rPr>
                <w:bCs w:val="0"/>
                <w:color w:val="000000" w:themeColor="text1"/>
              </w:rPr>
              <w:t xml:space="preserve">The </w:t>
            </w:r>
            <w:r w:rsidRPr="00F65794">
              <w:rPr>
                <w:bCs w:val="0"/>
                <w:i/>
                <w:color w:val="000000" w:themeColor="text1"/>
              </w:rPr>
              <w:t>Land Use Bylaw</w:t>
            </w:r>
            <w:r w:rsidRPr="00F65794">
              <w:rPr>
                <w:bCs w:val="0"/>
                <w:color w:val="000000" w:themeColor="text1"/>
              </w:rPr>
              <w:t xml:space="preserve"> will</w:t>
            </w:r>
            <w:r w:rsidR="00E4154A" w:rsidRPr="00F65794">
              <w:rPr>
                <w:bCs w:val="0"/>
                <w:color w:val="000000" w:themeColor="text1"/>
              </w:rPr>
              <w:t xml:space="preserve"> </w:t>
            </w:r>
            <w:r w:rsidRPr="00F65794">
              <w:rPr>
                <w:bCs w:val="0"/>
                <w:color w:val="000000" w:themeColor="text1"/>
              </w:rPr>
              <w:t>require erosion and siltation control measures to be put in place during construction adjacent to the Environmental Conservation Zone to ensure the protection of environmentally sensitive areas</w:t>
            </w:r>
            <w:r w:rsidR="007D1B1C" w:rsidRPr="00F65794">
              <w:rPr>
                <w:bCs w:val="0"/>
                <w:color w:val="000000" w:themeColor="text1"/>
              </w:rPr>
              <w:t xml:space="preserve">, except </w:t>
            </w:r>
            <w:r w:rsidR="00C111DE" w:rsidRPr="00F65794">
              <w:rPr>
                <w:bCs w:val="0"/>
                <w:color w:val="000000" w:themeColor="text1"/>
              </w:rPr>
              <w:t>where</w:t>
            </w:r>
            <w:r w:rsidR="00E710E1" w:rsidRPr="00F65794">
              <w:rPr>
                <w:bCs w:val="0"/>
                <w:color w:val="000000" w:themeColor="text1"/>
              </w:rPr>
              <w:t>,</w:t>
            </w:r>
            <w:r w:rsidR="00C111DE" w:rsidRPr="00F65794">
              <w:rPr>
                <w:bCs w:val="0"/>
                <w:color w:val="000000" w:themeColor="text1"/>
              </w:rPr>
              <w:t xml:space="preserve"> </w:t>
            </w:r>
            <w:r w:rsidR="001A79CD" w:rsidRPr="00F65794">
              <w:rPr>
                <w:bCs w:val="0"/>
                <w:color w:val="000000" w:themeColor="text1"/>
              </w:rPr>
              <w:t xml:space="preserve">in the opinion of </w:t>
            </w:r>
            <w:r w:rsidR="00C111DE" w:rsidRPr="00F65794">
              <w:rPr>
                <w:bCs w:val="0"/>
                <w:color w:val="000000" w:themeColor="text1"/>
              </w:rPr>
              <w:t>Council</w:t>
            </w:r>
            <w:r w:rsidR="001A79CD" w:rsidRPr="00F65794">
              <w:rPr>
                <w:bCs w:val="0"/>
                <w:color w:val="000000" w:themeColor="text1"/>
              </w:rPr>
              <w:t>,</w:t>
            </w:r>
            <w:r w:rsidR="00C111DE" w:rsidRPr="00F65794">
              <w:rPr>
                <w:bCs w:val="0"/>
                <w:color w:val="000000" w:themeColor="text1"/>
              </w:rPr>
              <w:t xml:space="preserve"> no impact on the environmentally sensitive area </w:t>
            </w:r>
            <w:r w:rsidR="00E710E1" w:rsidRPr="00F65794">
              <w:rPr>
                <w:bCs w:val="0"/>
                <w:color w:val="000000" w:themeColor="text1"/>
              </w:rPr>
              <w:t xml:space="preserve">is </w:t>
            </w:r>
            <w:r w:rsidR="00C111DE" w:rsidRPr="00F65794">
              <w:rPr>
                <w:bCs w:val="0"/>
                <w:color w:val="000000" w:themeColor="text1"/>
              </w:rPr>
              <w:t>likely to result from the proposed development</w:t>
            </w:r>
            <w:r w:rsidRPr="00F65794">
              <w:rPr>
                <w:bCs w:val="0"/>
                <w:color w:val="000000" w:themeColor="text1"/>
              </w:rPr>
              <w:t>.</w:t>
            </w:r>
          </w:p>
        </w:tc>
      </w:tr>
    </w:tbl>
    <w:p w14:paraId="5C9305C6" w14:textId="77777777" w:rsidR="00AD3CD8" w:rsidRPr="00F65794" w:rsidRDefault="00AD3CD8" w:rsidP="0016250A">
      <w:pPr>
        <w:pStyle w:val="Heading3"/>
      </w:pPr>
      <w:bookmarkStart w:id="216" w:name="_Toc78726889"/>
      <w:bookmarkStart w:id="217" w:name="_Toc230703712"/>
      <w:r w:rsidRPr="00F65794">
        <w:lastRenderedPageBreak/>
        <w:t>Partnerships Policy</w:t>
      </w:r>
      <w:bookmarkEnd w:id="216"/>
      <w:bookmarkEnd w:id="217"/>
      <w:r w:rsidRPr="00F65794">
        <w:t xml:space="preserve"> </w:t>
      </w:r>
    </w:p>
    <w:p w14:paraId="3F4C6BCC" w14:textId="0EE7E1E9" w:rsidR="00AD3CD8" w:rsidRPr="00F65794" w:rsidRDefault="00AD3CD8" w:rsidP="008303F6">
      <w:pPr>
        <w:jc w:val="both"/>
      </w:pPr>
      <w:r w:rsidRPr="00F65794">
        <w:t xml:space="preserve">Council will work with partners, stakeholders and property owners who share common values on the protection and enhancement of the natural </w:t>
      </w:r>
      <w:r w:rsidR="0028485A" w:rsidRPr="00F65794">
        <w:t>environment and</w:t>
      </w:r>
      <w:r w:rsidRPr="00F65794">
        <w:t xml:space="preserve"> collaborate with them on initiatives to maintain and enhan</w:t>
      </w:r>
      <w:r w:rsidR="008303F6" w:rsidRPr="00F65794">
        <w:t xml:space="preserve">ce local ecological integrity. </w:t>
      </w:r>
    </w:p>
    <w:p w14:paraId="71D05091" w14:textId="77777777" w:rsidR="00AD3CD8" w:rsidRPr="00F65794" w:rsidRDefault="00AD3CD8" w:rsidP="00AD3CD8">
      <w:r w:rsidRPr="00F65794">
        <w:t>Plan 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6B73E96C" w14:textId="77777777" w:rsidTr="00AD3CD8">
        <w:tc>
          <w:tcPr>
            <w:tcW w:w="570" w:type="dxa"/>
          </w:tcPr>
          <w:p w14:paraId="5FAFB440" w14:textId="77777777" w:rsidR="00AD3CD8" w:rsidRPr="00F65794" w:rsidRDefault="00AD3CD8" w:rsidP="00AD3CD8">
            <w:pPr>
              <w:pStyle w:val="Table"/>
              <w:rPr>
                <w:bCs w:val="0"/>
              </w:rPr>
            </w:pPr>
            <w:r w:rsidRPr="00F65794">
              <w:rPr>
                <w:bCs w:val="0"/>
              </w:rPr>
              <w:t>a.</w:t>
            </w:r>
          </w:p>
        </w:tc>
        <w:tc>
          <w:tcPr>
            <w:tcW w:w="8780" w:type="dxa"/>
          </w:tcPr>
          <w:p w14:paraId="72A2D28A" w14:textId="77777777" w:rsidR="00AD3CD8" w:rsidRPr="00F65794" w:rsidRDefault="00AD3CD8" w:rsidP="000714CA">
            <w:pPr>
              <w:pStyle w:val="Table"/>
              <w:jc w:val="both"/>
              <w:rPr>
                <w:bCs w:val="0"/>
              </w:rPr>
            </w:pPr>
            <w:r w:rsidRPr="00F65794">
              <w:rPr>
                <w:bCs w:val="0"/>
              </w:rPr>
              <w:t>Council will work with watershed groups and other stakeholders to address both general watershed integrity and water quality of Covehead Bay, Brackley Bay and Tracadie Bay, and their tributaries.</w:t>
            </w:r>
          </w:p>
        </w:tc>
      </w:tr>
      <w:tr w:rsidR="00AD3CD8" w:rsidRPr="00F65794" w14:paraId="3006CCCD" w14:textId="77777777" w:rsidTr="00AD3CD8">
        <w:tc>
          <w:tcPr>
            <w:tcW w:w="570" w:type="dxa"/>
          </w:tcPr>
          <w:p w14:paraId="58CEC6A6" w14:textId="77777777" w:rsidR="00AD3CD8" w:rsidRPr="00F65794" w:rsidRDefault="00AD3CD8" w:rsidP="00AD3CD8">
            <w:pPr>
              <w:pStyle w:val="Table"/>
              <w:rPr>
                <w:bCs w:val="0"/>
              </w:rPr>
            </w:pPr>
            <w:r w:rsidRPr="00F65794">
              <w:rPr>
                <w:bCs w:val="0"/>
              </w:rPr>
              <w:t>b.</w:t>
            </w:r>
          </w:p>
        </w:tc>
        <w:tc>
          <w:tcPr>
            <w:tcW w:w="8780" w:type="dxa"/>
          </w:tcPr>
          <w:p w14:paraId="0FA7B63C" w14:textId="77777777" w:rsidR="00AD3CD8" w:rsidRPr="00F65794" w:rsidRDefault="00AD3CD8" w:rsidP="000714CA">
            <w:pPr>
              <w:pStyle w:val="Table"/>
              <w:jc w:val="both"/>
              <w:rPr>
                <w:bCs w:val="0"/>
              </w:rPr>
            </w:pPr>
            <w:r w:rsidRPr="00F65794">
              <w:rPr>
                <w:bCs w:val="0"/>
              </w:rPr>
              <w:t>Council will work with the Province to promote initiatives to protect natural vegetation adjacent to streams, wetlands and other watercourses; to enhance ecological integrity; and to protect and restore forest cover within the Municipality.</w:t>
            </w:r>
          </w:p>
        </w:tc>
      </w:tr>
      <w:tr w:rsidR="00AD3CD8" w:rsidRPr="00F65794" w14:paraId="4A19A147" w14:textId="77777777" w:rsidTr="00AD3CD8">
        <w:tc>
          <w:tcPr>
            <w:tcW w:w="570" w:type="dxa"/>
          </w:tcPr>
          <w:p w14:paraId="0FEBA65F" w14:textId="77777777" w:rsidR="00AD3CD8" w:rsidRPr="00F65794" w:rsidRDefault="00AD3CD8" w:rsidP="00AD3CD8">
            <w:pPr>
              <w:pStyle w:val="Table"/>
              <w:rPr>
                <w:bCs w:val="0"/>
              </w:rPr>
            </w:pPr>
            <w:r w:rsidRPr="00F65794">
              <w:rPr>
                <w:bCs w:val="0"/>
              </w:rPr>
              <w:t>c.</w:t>
            </w:r>
          </w:p>
        </w:tc>
        <w:tc>
          <w:tcPr>
            <w:tcW w:w="8780" w:type="dxa"/>
          </w:tcPr>
          <w:p w14:paraId="5E5A5271" w14:textId="77777777" w:rsidR="00AD3CD8" w:rsidRPr="00F65794" w:rsidRDefault="00AD3CD8" w:rsidP="000714CA">
            <w:pPr>
              <w:pStyle w:val="Table"/>
              <w:jc w:val="both"/>
              <w:rPr>
                <w:bCs w:val="0"/>
                <w:szCs w:val="20"/>
              </w:rPr>
            </w:pPr>
            <w:r w:rsidRPr="00F65794">
              <w:rPr>
                <w:bCs w:val="0"/>
              </w:rPr>
              <w:t>Council will work with Parks Canada to support their initiatives to maintain and enhance the natural environment.</w:t>
            </w:r>
          </w:p>
        </w:tc>
      </w:tr>
      <w:tr w:rsidR="00AD3CD8" w:rsidRPr="00F65794" w14:paraId="7E9760FB" w14:textId="77777777" w:rsidTr="00AD3CD8">
        <w:tc>
          <w:tcPr>
            <w:tcW w:w="570" w:type="dxa"/>
          </w:tcPr>
          <w:p w14:paraId="544CEDAB" w14:textId="77777777" w:rsidR="00AD3CD8" w:rsidRPr="00F65794" w:rsidRDefault="00AD3CD8" w:rsidP="00AD3CD8">
            <w:pPr>
              <w:pStyle w:val="Table"/>
              <w:rPr>
                <w:bCs w:val="0"/>
              </w:rPr>
            </w:pPr>
            <w:r w:rsidRPr="00F65794">
              <w:rPr>
                <w:bCs w:val="0"/>
              </w:rPr>
              <w:t>d.</w:t>
            </w:r>
          </w:p>
        </w:tc>
        <w:tc>
          <w:tcPr>
            <w:tcW w:w="8780" w:type="dxa"/>
          </w:tcPr>
          <w:p w14:paraId="2646A0E6" w14:textId="77777777" w:rsidR="00AD3CD8" w:rsidRPr="00F65794" w:rsidRDefault="00AD3CD8" w:rsidP="000714CA">
            <w:pPr>
              <w:pStyle w:val="Table"/>
              <w:jc w:val="both"/>
              <w:rPr>
                <w:bCs w:val="0"/>
              </w:rPr>
            </w:pPr>
            <w:r w:rsidRPr="00F65794">
              <w:rPr>
                <w:bCs w:val="0"/>
              </w:rPr>
              <w:t>Council will promote an environment of mutual respect between the many stakeholders who share the natural resources within the Municipality.</w:t>
            </w:r>
          </w:p>
        </w:tc>
      </w:tr>
    </w:tbl>
    <w:p w14:paraId="10707DB0" w14:textId="77777777" w:rsidR="00AD3CD8" w:rsidRPr="00F65794" w:rsidRDefault="00AD3CD8" w:rsidP="0016250A">
      <w:pPr>
        <w:pStyle w:val="Heading3"/>
      </w:pPr>
      <w:bookmarkStart w:id="218" w:name="_Toc78726890"/>
      <w:bookmarkStart w:id="219" w:name="_Toc230703713"/>
      <w:r w:rsidRPr="00F65794">
        <w:t>Ground and Surface Water Protection Policy</w:t>
      </w:r>
      <w:bookmarkEnd w:id="218"/>
      <w:bookmarkEnd w:id="219"/>
      <w:r w:rsidRPr="00F65794">
        <w:t xml:space="preserve"> </w:t>
      </w:r>
    </w:p>
    <w:p w14:paraId="46929032" w14:textId="77777777" w:rsidR="00AD3CD8" w:rsidRPr="00F65794" w:rsidRDefault="00AD3CD8" w:rsidP="000714CA">
      <w:pPr>
        <w:jc w:val="both"/>
      </w:pPr>
      <w:r w:rsidRPr="00F65794">
        <w:t xml:space="preserve">Council will protect the quality and quantity of groundwater and surface water resources. </w:t>
      </w:r>
    </w:p>
    <w:p w14:paraId="7FB29E09" w14:textId="77777777" w:rsidR="00AD3CD8" w:rsidRPr="00F65794" w:rsidRDefault="00AD3CD8" w:rsidP="000714CA">
      <w:pPr>
        <w:jc w:val="both"/>
      </w:pPr>
      <w:r w:rsidRPr="00F65794">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361B8087" w14:textId="77777777" w:rsidTr="00AD3CD8">
        <w:tc>
          <w:tcPr>
            <w:tcW w:w="421" w:type="dxa"/>
          </w:tcPr>
          <w:p w14:paraId="0265B13D" w14:textId="77777777" w:rsidR="00AD3CD8" w:rsidRPr="00F65794" w:rsidRDefault="00AD3CD8" w:rsidP="000714CA">
            <w:pPr>
              <w:pStyle w:val="Table"/>
              <w:jc w:val="both"/>
              <w:rPr>
                <w:bCs w:val="0"/>
              </w:rPr>
            </w:pPr>
            <w:r w:rsidRPr="00F65794">
              <w:rPr>
                <w:bCs w:val="0"/>
              </w:rPr>
              <w:t>a.</w:t>
            </w:r>
          </w:p>
        </w:tc>
        <w:tc>
          <w:tcPr>
            <w:tcW w:w="8929" w:type="dxa"/>
          </w:tcPr>
          <w:p w14:paraId="124D2F47" w14:textId="03500456" w:rsidR="00AD3CD8" w:rsidRPr="00F65794" w:rsidRDefault="00AD3CD8" w:rsidP="004B3CCC">
            <w:pPr>
              <w:pStyle w:val="Table"/>
              <w:jc w:val="both"/>
              <w:rPr>
                <w:bCs w:val="0"/>
                <w:color w:val="000000" w:themeColor="text1"/>
              </w:rPr>
            </w:pPr>
            <w:r w:rsidRPr="00F65794">
              <w:rPr>
                <w:bCs w:val="0"/>
                <w:color w:val="000000" w:themeColor="text1"/>
              </w:rPr>
              <w:t>Land uses which pose a serious contamination risk to groundwater, such as chemical plants or storage depots</w:t>
            </w:r>
            <w:r w:rsidR="004B3CCC" w:rsidRPr="00F65794">
              <w:rPr>
                <w:bCs w:val="0"/>
                <w:color w:val="000000" w:themeColor="text1"/>
              </w:rPr>
              <w:t xml:space="preserve"> for hazardous materials,</w:t>
            </w:r>
            <w:r w:rsidRPr="00F65794">
              <w:rPr>
                <w:bCs w:val="0"/>
                <w:color w:val="000000" w:themeColor="text1"/>
              </w:rPr>
              <w:t xml:space="preserve"> will not be permitted within the Municipality.</w:t>
            </w:r>
          </w:p>
        </w:tc>
      </w:tr>
      <w:tr w:rsidR="00AD3CD8" w:rsidRPr="00F65794" w14:paraId="34953F9B" w14:textId="77777777" w:rsidTr="00AD3CD8">
        <w:tc>
          <w:tcPr>
            <w:tcW w:w="421" w:type="dxa"/>
          </w:tcPr>
          <w:p w14:paraId="581E7B55" w14:textId="77777777" w:rsidR="00AD3CD8" w:rsidRPr="00F65794" w:rsidRDefault="00AD3CD8" w:rsidP="000714CA">
            <w:pPr>
              <w:pStyle w:val="Table"/>
              <w:jc w:val="both"/>
              <w:rPr>
                <w:bCs w:val="0"/>
              </w:rPr>
            </w:pPr>
            <w:r w:rsidRPr="00F65794">
              <w:rPr>
                <w:bCs w:val="0"/>
              </w:rPr>
              <w:t>b.</w:t>
            </w:r>
          </w:p>
        </w:tc>
        <w:tc>
          <w:tcPr>
            <w:tcW w:w="8929" w:type="dxa"/>
          </w:tcPr>
          <w:p w14:paraId="246E3FE0" w14:textId="77777777" w:rsidR="00AD3CD8" w:rsidRPr="00F65794" w:rsidRDefault="00AD3CD8" w:rsidP="000714CA">
            <w:pPr>
              <w:pStyle w:val="Table"/>
              <w:jc w:val="both"/>
              <w:rPr>
                <w:bCs w:val="0"/>
              </w:rPr>
            </w:pPr>
            <w:r w:rsidRPr="00F65794">
              <w:rPr>
                <w:bCs w:val="0"/>
              </w:rPr>
              <w:t>Council will work with the Province to ensure that surface water resources are protected from degradation, and to identify and establish buffer zones to protect streams, wetlands and watercourses.</w:t>
            </w:r>
          </w:p>
        </w:tc>
      </w:tr>
      <w:tr w:rsidR="00AD3CD8" w:rsidRPr="00F65794" w14:paraId="0A66A323" w14:textId="77777777" w:rsidTr="00AD3CD8">
        <w:tc>
          <w:tcPr>
            <w:tcW w:w="421" w:type="dxa"/>
          </w:tcPr>
          <w:p w14:paraId="5CB5DEDF" w14:textId="77777777" w:rsidR="00AD3CD8" w:rsidRPr="00F65794" w:rsidRDefault="00AD3CD8" w:rsidP="000714CA">
            <w:pPr>
              <w:pStyle w:val="Table"/>
              <w:jc w:val="both"/>
              <w:rPr>
                <w:bCs w:val="0"/>
              </w:rPr>
            </w:pPr>
            <w:r w:rsidRPr="00F65794">
              <w:rPr>
                <w:bCs w:val="0"/>
              </w:rPr>
              <w:t>c.</w:t>
            </w:r>
          </w:p>
        </w:tc>
        <w:tc>
          <w:tcPr>
            <w:tcW w:w="8929" w:type="dxa"/>
          </w:tcPr>
          <w:p w14:paraId="4833E861" w14:textId="2A6C8A54" w:rsidR="00AD3CD8" w:rsidRPr="00F65794" w:rsidRDefault="00AD3CD8" w:rsidP="000714CA">
            <w:pPr>
              <w:pStyle w:val="Table"/>
              <w:jc w:val="both"/>
              <w:rPr>
                <w:bCs w:val="0"/>
              </w:rPr>
            </w:pPr>
            <w:r w:rsidRPr="00F65794">
              <w:rPr>
                <w:bCs w:val="0"/>
              </w:rPr>
              <w:t>Council will monitor and assess the environmental impact of development for agricultural, commercial</w:t>
            </w:r>
            <w:r w:rsidR="00A81E1E" w:rsidRPr="00F65794">
              <w:rPr>
                <w:bCs w:val="0"/>
              </w:rPr>
              <w:t>,</w:t>
            </w:r>
            <w:r w:rsidRPr="00F65794">
              <w:rPr>
                <w:bCs w:val="0"/>
              </w:rPr>
              <w:t xml:space="preserve"> and industrial purposes in close proximity to the boundary of a watercourse or wetland. </w:t>
            </w:r>
          </w:p>
        </w:tc>
      </w:tr>
    </w:tbl>
    <w:p w14:paraId="1E8D3DA6" w14:textId="77777777" w:rsidR="00AD3CD8" w:rsidRPr="00F65794" w:rsidRDefault="00AD3CD8" w:rsidP="0016250A">
      <w:pPr>
        <w:pStyle w:val="Heading3"/>
      </w:pPr>
      <w:bookmarkStart w:id="220" w:name="_Toc78726891"/>
      <w:bookmarkStart w:id="221" w:name="_Toc230703714"/>
      <w:r w:rsidRPr="00F65794">
        <w:t>Environmental Buffer Policy</w:t>
      </w:r>
      <w:bookmarkEnd w:id="220"/>
      <w:bookmarkEnd w:id="221"/>
      <w:r w:rsidRPr="00F65794">
        <w:t xml:space="preserve"> </w:t>
      </w:r>
    </w:p>
    <w:p w14:paraId="2B82CB2B" w14:textId="77777777" w:rsidR="00AD3CD8" w:rsidRPr="00F65794" w:rsidRDefault="00AD3CD8" w:rsidP="000714CA">
      <w:pPr>
        <w:jc w:val="both"/>
      </w:pPr>
      <w:r w:rsidRPr="00F65794">
        <w:t xml:space="preserve">The land area adjacent to all watercourses and wetlands, otherwise known as the Environmental Buffer, shall be maintained to protect the watercourse or wetland from adjacent development, and only those activities which do not negatively impact the watercourse or wetland will be permitted in this area. </w:t>
      </w:r>
    </w:p>
    <w:p w14:paraId="53B8FD7F" w14:textId="77777777" w:rsidR="00AD3CD8" w:rsidRPr="00F65794" w:rsidRDefault="00AD3CD8" w:rsidP="000714CA">
      <w:pPr>
        <w:jc w:val="both"/>
      </w:pPr>
      <w:r w:rsidRPr="00F65794">
        <w:t xml:space="preserve">Plan 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75A66CD3" w14:textId="77777777" w:rsidTr="00AD3CD8">
        <w:tc>
          <w:tcPr>
            <w:tcW w:w="421" w:type="dxa"/>
          </w:tcPr>
          <w:p w14:paraId="7AE1D8E9" w14:textId="77777777" w:rsidR="00AD3CD8" w:rsidRPr="00F65794" w:rsidRDefault="00AD3CD8" w:rsidP="000714CA">
            <w:pPr>
              <w:pStyle w:val="Table"/>
              <w:jc w:val="both"/>
              <w:rPr>
                <w:bCs w:val="0"/>
              </w:rPr>
            </w:pPr>
            <w:r w:rsidRPr="00F65794">
              <w:rPr>
                <w:bCs w:val="0"/>
              </w:rPr>
              <w:t>a.</w:t>
            </w:r>
          </w:p>
        </w:tc>
        <w:tc>
          <w:tcPr>
            <w:tcW w:w="8929" w:type="dxa"/>
          </w:tcPr>
          <w:p w14:paraId="454B5270" w14:textId="77777777" w:rsidR="00AD3CD8" w:rsidRPr="00F65794" w:rsidRDefault="00AD3CD8" w:rsidP="000714CA">
            <w:pPr>
              <w:pStyle w:val="Table"/>
              <w:jc w:val="both"/>
              <w:rPr>
                <w:bCs w:val="0"/>
              </w:rPr>
            </w:pPr>
            <w:r w:rsidRPr="00F65794">
              <w:rPr>
                <w:bCs w:val="0"/>
              </w:rPr>
              <w:t>The land area within the Environmental Buffer will be designated as Environmental Conservation Zone.</w:t>
            </w:r>
          </w:p>
        </w:tc>
      </w:tr>
      <w:tr w:rsidR="00AD3CD8" w:rsidRPr="00F65794" w14:paraId="7BB2D2C9" w14:textId="77777777" w:rsidTr="00AD3CD8">
        <w:tc>
          <w:tcPr>
            <w:tcW w:w="421" w:type="dxa"/>
          </w:tcPr>
          <w:p w14:paraId="0CA9C833" w14:textId="77777777" w:rsidR="00AD3CD8" w:rsidRPr="00F65794" w:rsidRDefault="00AD3CD8" w:rsidP="00CC3A31">
            <w:pPr>
              <w:pStyle w:val="Table"/>
              <w:jc w:val="both"/>
              <w:rPr>
                <w:bCs w:val="0"/>
              </w:rPr>
            </w:pPr>
            <w:r w:rsidRPr="00F65794">
              <w:rPr>
                <w:bCs w:val="0"/>
              </w:rPr>
              <w:lastRenderedPageBreak/>
              <w:t>b.</w:t>
            </w:r>
          </w:p>
        </w:tc>
        <w:tc>
          <w:tcPr>
            <w:tcW w:w="8929" w:type="dxa"/>
          </w:tcPr>
          <w:p w14:paraId="68721595" w14:textId="77777777" w:rsidR="00AD3CD8" w:rsidRPr="00F65794" w:rsidRDefault="00AD3CD8" w:rsidP="00CC3A31">
            <w:pPr>
              <w:pStyle w:val="Table"/>
              <w:jc w:val="both"/>
              <w:rPr>
                <w:bCs w:val="0"/>
                <w:color w:val="000000" w:themeColor="text1"/>
              </w:rPr>
            </w:pPr>
            <w:r w:rsidRPr="00F65794">
              <w:rPr>
                <w:bCs w:val="0"/>
                <w:color w:val="000000" w:themeColor="text1"/>
              </w:rPr>
              <w:t xml:space="preserve">The </w:t>
            </w:r>
            <w:r w:rsidRPr="00F65794">
              <w:rPr>
                <w:bCs w:val="0"/>
                <w:i/>
                <w:color w:val="000000" w:themeColor="text1"/>
              </w:rPr>
              <w:t>Land Use Bylaw</w:t>
            </w:r>
            <w:r w:rsidRPr="00F65794">
              <w:rPr>
                <w:bCs w:val="0"/>
                <w:color w:val="000000" w:themeColor="text1"/>
              </w:rPr>
              <w:t xml:space="preserve"> will establish regulations governing those activities, developments and alterations which will be permitted within the Environmental Buffer.</w:t>
            </w:r>
          </w:p>
        </w:tc>
      </w:tr>
      <w:tr w:rsidR="00AD3CD8" w:rsidRPr="00F65794" w14:paraId="50FBE0A8" w14:textId="77777777" w:rsidTr="00AD3CD8">
        <w:tc>
          <w:tcPr>
            <w:tcW w:w="421" w:type="dxa"/>
          </w:tcPr>
          <w:p w14:paraId="164D6B2C" w14:textId="77777777" w:rsidR="00AD3CD8" w:rsidRPr="00F65794" w:rsidRDefault="00AD3CD8" w:rsidP="007B57F9">
            <w:pPr>
              <w:pStyle w:val="Table"/>
              <w:jc w:val="both"/>
              <w:rPr>
                <w:bCs w:val="0"/>
              </w:rPr>
            </w:pPr>
            <w:r w:rsidRPr="00F65794">
              <w:rPr>
                <w:bCs w:val="0"/>
              </w:rPr>
              <w:t>c.</w:t>
            </w:r>
          </w:p>
        </w:tc>
        <w:tc>
          <w:tcPr>
            <w:tcW w:w="8929" w:type="dxa"/>
          </w:tcPr>
          <w:p w14:paraId="33153E18" w14:textId="7C515776" w:rsidR="00AD3CD8" w:rsidRPr="00F65794" w:rsidRDefault="00AD3CD8" w:rsidP="007B57F9">
            <w:pPr>
              <w:pStyle w:val="Table"/>
              <w:jc w:val="both"/>
              <w:rPr>
                <w:bCs w:val="0"/>
                <w:color w:val="000000" w:themeColor="text1"/>
              </w:rPr>
            </w:pPr>
            <w:r w:rsidRPr="00F65794">
              <w:rPr>
                <w:bCs w:val="0"/>
                <w:color w:val="000000" w:themeColor="text1"/>
              </w:rPr>
              <w:t xml:space="preserve">The </w:t>
            </w:r>
            <w:r w:rsidRPr="00F65794">
              <w:rPr>
                <w:bCs w:val="0"/>
                <w:i/>
                <w:color w:val="000000" w:themeColor="text1"/>
              </w:rPr>
              <w:t>Land Use Bylaw</w:t>
            </w:r>
            <w:r w:rsidRPr="00F65794">
              <w:rPr>
                <w:bCs w:val="0"/>
                <w:color w:val="000000" w:themeColor="text1"/>
              </w:rPr>
              <w:t xml:space="preserve"> will </w:t>
            </w:r>
            <w:r w:rsidR="00F7142B" w:rsidRPr="00F65794">
              <w:rPr>
                <w:bCs w:val="0"/>
                <w:color w:val="000000" w:themeColor="text1"/>
              </w:rPr>
              <w:t>establish</w:t>
            </w:r>
            <w:r w:rsidR="0097570D" w:rsidRPr="00F65794">
              <w:rPr>
                <w:bCs w:val="0"/>
                <w:color w:val="000000" w:themeColor="text1"/>
              </w:rPr>
              <w:t xml:space="preserve"> setbacks at least as stringent as those required in </w:t>
            </w:r>
            <w:r w:rsidR="00354FD1" w:rsidRPr="00F65794">
              <w:rPr>
                <w:bCs w:val="0"/>
                <w:color w:val="000000" w:themeColor="text1"/>
              </w:rPr>
              <w:t xml:space="preserve">applicable </w:t>
            </w:r>
            <w:r w:rsidR="0097570D" w:rsidRPr="00F65794">
              <w:rPr>
                <w:bCs w:val="0"/>
                <w:color w:val="000000" w:themeColor="text1"/>
              </w:rPr>
              <w:t>provincial regulations.</w:t>
            </w:r>
          </w:p>
        </w:tc>
      </w:tr>
      <w:tr w:rsidR="00AD3CD8" w:rsidRPr="00F65794" w14:paraId="3B0DDDB6" w14:textId="77777777" w:rsidTr="00AD3CD8">
        <w:tc>
          <w:tcPr>
            <w:tcW w:w="421" w:type="dxa"/>
          </w:tcPr>
          <w:p w14:paraId="69E660E0" w14:textId="77777777" w:rsidR="00AD3CD8" w:rsidRPr="00F65794" w:rsidRDefault="00AD3CD8" w:rsidP="007B57F9">
            <w:pPr>
              <w:pStyle w:val="Table"/>
              <w:jc w:val="both"/>
              <w:rPr>
                <w:bCs w:val="0"/>
              </w:rPr>
            </w:pPr>
            <w:r w:rsidRPr="00F65794">
              <w:rPr>
                <w:bCs w:val="0"/>
              </w:rPr>
              <w:t>d.</w:t>
            </w:r>
          </w:p>
        </w:tc>
        <w:tc>
          <w:tcPr>
            <w:tcW w:w="8929" w:type="dxa"/>
          </w:tcPr>
          <w:p w14:paraId="461F5508" w14:textId="792AC79F" w:rsidR="00AD3CD8" w:rsidRPr="00F65794" w:rsidRDefault="00AD3CD8" w:rsidP="004108E7">
            <w:pPr>
              <w:pStyle w:val="Table"/>
              <w:jc w:val="both"/>
              <w:rPr>
                <w:bCs w:val="0"/>
                <w:color w:val="000000" w:themeColor="text1"/>
              </w:rPr>
            </w:pPr>
            <w:r w:rsidRPr="00F65794">
              <w:rPr>
                <w:bCs w:val="0"/>
                <w:color w:val="000000" w:themeColor="text1"/>
              </w:rPr>
              <w:t xml:space="preserve">The </w:t>
            </w:r>
            <w:r w:rsidRPr="00F65794">
              <w:rPr>
                <w:bCs w:val="0"/>
                <w:i/>
                <w:color w:val="000000" w:themeColor="text1"/>
              </w:rPr>
              <w:t>Land Use Bylaw</w:t>
            </w:r>
            <w:r w:rsidRPr="00F65794">
              <w:rPr>
                <w:bCs w:val="0"/>
                <w:color w:val="000000" w:themeColor="text1"/>
              </w:rPr>
              <w:t xml:space="preserve"> will</w:t>
            </w:r>
            <w:r w:rsidR="004108E7" w:rsidRPr="00F65794">
              <w:rPr>
                <w:bCs w:val="0"/>
                <w:color w:val="000000" w:themeColor="text1"/>
              </w:rPr>
              <w:t xml:space="preserve"> </w:t>
            </w:r>
            <w:r w:rsidR="00354FD1" w:rsidRPr="00F65794">
              <w:rPr>
                <w:bCs w:val="0"/>
                <w:color w:val="000000" w:themeColor="text1"/>
              </w:rPr>
              <w:t>ensure</w:t>
            </w:r>
            <w:r w:rsidR="004108E7" w:rsidRPr="00F65794">
              <w:rPr>
                <w:bCs w:val="0"/>
                <w:color w:val="000000" w:themeColor="text1"/>
              </w:rPr>
              <w:t xml:space="preserve"> that</w:t>
            </w:r>
            <w:r w:rsidR="00354FD1" w:rsidRPr="00F65794">
              <w:rPr>
                <w:bCs w:val="0"/>
                <w:color w:val="000000" w:themeColor="text1"/>
              </w:rPr>
              <w:t>,</w:t>
            </w:r>
            <w:r w:rsidRPr="00F65794">
              <w:rPr>
                <w:bCs w:val="0"/>
                <w:color w:val="000000" w:themeColor="text1"/>
              </w:rPr>
              <w:t xml:space="preserve"> when subdividing adjacent to a watercourse or wetland</w:t>
            </w:r>
            <w:r w:rsidR="004108E7" w:rsidRPr="00F65794">
              <w:rPr>
                <w:bCs w:val="0"/>
                <w:color w:val="000000" w:themeColor="text1"/>
              </w:rPr>
              <w:t>,</w:t>
            </w:r>
            <w:r w:rsidRPr="00F65794">
              <w:rPr>
                <w:bCs w:val="0"/>
                <w:color w:val="000000" w:themeColor="text1"/>
              </w:rPr>
              <w:t xml:space="preserve"> lots are of a sufficient size to accommodate development while maintaining required separation or setback distances from the watercourse or wetland.</w:t>
            </w:r>
          </w:p>
        </w:tc>
      </w:tr>
      <w:tr w:rsidR="00AD3CD8" w:rsidRPr="00F65794" w14:paraId="05D20CF1" w14:textId="77777777" w:rsidTr="00AD3CD8">
        <w:tc>
          <w:tcPr>
            <w:tcW w:w="421" w:type="dxa"/>
          </w:tcPr>
          <w:p w14:paraId="1DFF65BD" w14:textId="77777777" w:rsidR="00AD3CD8" w:rsidRPr="00F65794" w:rsidRDefault="00AD3CD8" w:rsidP="000C76DD">
            <w:pPr>
              <w:pStyle w:val="Table"/>
              <w:jc w:val="both"/>
              <w:rPr>
                <w:bCs w:val="0"/>
              </w:rPr>
            </w:pPr>
            <w:r w:rsidRPr="00F65794">
              <w:rPr>
                <w:bCs w:val="0"/>
              </w:rPr>
              <w:t>e.</w:t>
            </w:r>
          </w:p>
        </w:tc>
        <w:tc>
          <w:tcPr>
            <w:tcW w:w="8929" w:type="dxa"/>
          </w:tcPr>
          <w:p w14:paraId="69EEB63C" w14:textId="77777777" w:rsidR="00AD3CD8" w:rsidRPr="00F65794" w:rsidRDefault="00AD3CD8" w:rsidP="000C76DD">
            <w:pPr>
              <w:pStyle w:val="Table"/>
              <w:jc w:val="both"/>
              <w:rPr>
                <w:bCs w:val="0"/>
              </w:rPr>
            </w:pPr>
            <w:r w:rsidRPr="00F65794">
              <w:rPr>
                <w:bCs w:val="0"/>
              </w:rPr>
              <w:t xml:space="preserve">The </w:t>
            </w:r>
            <w:r w:rsidRPr="00F65794">
              <w:rPr>
                <w:bCs w:val="0"/>
                <w:i/>
              </w:rPr>
              <w:t>Land Use Bylaw</w:t>
            </w:r>
            <w:r w:rsidRPr="00F65794">
              <w:rPr>
                <w:bCs w:val="0"/>
              </w:rPr>
              <w:t xml:space="preserve"> will require verification of an approved Watercourse, Wetland and Buffer Zone Activity Permit from the provincial government, prior to reviewing an application for development to undertake any alteration or development within the Environmental Buffer.</w:t>
            </w:r>
          </w:p>
        </w:tc>
      </w:tr>
    </w:tbl>
    <w:p w14:paraId="664737AA" w14:textId="77777777" w:rsidR="00AD3CD8" w:rsidRPr="00F65794" w:rsidRDefault="00AD3CD8" w:rsidP="0016250A">
      <w:pPr>
        <w:pStyle w:val="Heading3"/>
      </w:pPr>
      <w:bookmarkStart w:id="222" w:name="_Toc78726892"/>
      <w:bookmarkStart w:id="223" w:name="_Toc230703715"/>
      <w:r w:rsidRPr="00F65794">
        <w:t>Waterfront Development Policy</w:t>
      </w:r>
      <w:bookmarkEnd w:id="222"/>
      <w:bookmarkEnd w:id="223"/>
    </w:p>
    <w:p w14:paraId="552F64D9" w14:textId="77777777" w:rsidR="00AD3CD8" w:rsidRPr="00F65794" w:rsidRDefault="00AD3CD8" w:rsidP="000C76DD">
      <w:pPr>
        <w:jc w:val="both"/>
      </w:pPr>
      <w:r w:rsidRPr="00F65794">
        <w:t xml:space="preserve">Waterfront development shall meet necessary standards to mitigate risks associated with coastal erosion and coastal flooding due to storm surge and projected sea level rise due to climate change, and those standards will be updated as new data and information is made available to the Municipality. </w:t>
      </w:r>
    </w:p>
    <w:p w14:paraId="163CCED9" w14:textId="77777777" w:rsidR="00AD3CD8" w:rsidRPr="00F65794" w:rsidRDefault="00AD3CD8" w:rsidP="000C76DD">
      <w:pPr>
        <w:jc w:val="both"/>
      </w:pPr>
      <w:r w:rsidRPr="00F65794">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5CCCE533" w14:textId="77777777" w:rsidTr="00AD3CD8">
        <w:tc>
          <w:tcPr>
            <w:tcW w:w="421" w:type="dxa"/>
          </w:tcPr>
          <w:p w14:paraId="35D81188" w14:textId="77777777" w:rsidR="00AD3CD8" w:rsidRPr="00F65794" w:rsidRDefault="00AD3CD8" w:rsidP="000C76DD">
            <w:pPr>
              <w:pStyle w:val="Table"/>
              <w:jc w:val="both"/>
              <w:rPr>
                <w:bCs w:val="0"/>
              </w:rPr>
            </w:pPr>
            <w:r w:rsidRPr="00F65794">
              <w:rPr>
                <w:bCs w:val="0"/>
              </w:rPr>
              <w:t>a.</w:t>
            </w:r>
          </w:p>
        </w:tc>
        <w:tc>
          <w:tcPr>
            <w:tcW w:w="8929" w:type="dxa"/>
          </w:tcPr>
          <w:p w14:paraId="3D2558CF" w14:textId="7C5FA532" w:rsidR="00AD3CD8" w:rsidRPr="00F65794" w:rsidRDefault="00AD3CD8" w:rsidP="00354FD1">
            <w:pPr>
              <w:pStyle w:val="Table"/>
              <w:jc w:val="both"/>
              <w:rPr>
                <w:bCs w:val="0"/>
              </w:rPr>
            </w:pPr>
            <w:r w:rsidRPr="00F65794">
              <w:rPr>
                <w:bCs w:val="0"/>
              </w:rPr>
              <w:t xml:space="preserve">The Municipality will work in cooperation with the </w:t>
            </w:r>
            <w:r w:rsidR="00354FD1" w:rsidRPr="00F65794">
              <w:rPr>
                <w:bCs w:val="0"/>
              </w:rPr>
              <w:t>P</w:t>
            </w:r>
            <w:r w:rsidRPr="00F65794">
              <w:rPr>
                <w:bCs w:val="0"/>
              </w:rPr>
              <w:t>rovince to develop best management practices to address coastal hazards and will make information on coastal risks available to the public.</w:t>
            </w:r>
          </w:p>
        </w:tc>
      </w:tr>
      <w:tr w:rsidR="00AD3CD8" w:rsidRPr="00F65794" w14:paraId="52C2751E" w14:textId="77777777" w:rsidTr="00AD3CD8">
        <w:tc>
          <w:tcPr>
            <w:tcW w:w="421" w:type="dxa"/>
          </w:tcPr>
          <w:p w14:paraId="3B81B3DD" w14:textId="77777777" w:rsidR="00AD3CD8" w:rsidRPr="00F65794" w:rsidRDefault="00AD3CD8" w:rsidP="000C76DD">
            <w:pPr>
              <w:pStyle w:val="Table"/>
              <w:jc w:val="both"/>
              <w:rPr>
                <w:bCs w:val="0"/>
              </w:rPr>
            </w:pPr>
            <w:r w:rsidRPr="00F65794">
              <w:rPr>
                <w:bCs w:val="0"/>
              </w:rPr>
              <w:t>b.</w:t>
            </w:r>
          </w:p>
        </w:tc>
        <w:tc>
          <w:tcPr>
            <w:tcW w:w="8929" w:type="dxa"/>
          </w:tcPr>
          <w:p w14:paraId="79DDF30F" w14:textId="77777777" w:rsidR="00AD3CD8" w:rsidRPr="00F65794" w:rsidRDefault="00AD3CD8" w:rsidP="000C76DD">
            <w:pPr>
              <w:pStyle w:val="Table"/>
              <w:jc w:val="both"/>
              <w:rPr>
                <w:bCs w:val="0"/>
              </w:rPr>
            </w:pPr>
            <w:r w:rsidRPr="00F65794">
              <w:rPr>
                <w:bCs w:val="0"/>
              </w:rPr>
              <w:t xml:space="preserve">The </w:t>
            </w:r>
            <w:r w:rsidRPr="00F65794">
              <w:rPr>
                <w:bCs w:val="0"/>
                <w:i/>
              </w:rPr>
              <w:t>Land Use Bylaw</w:t>
            </w:r>
            <w:r w:rsidRPr="00F65794">
              <w:rPr>
                <w:bCs w:val="0"/>
              </w:rPr>
              <w:t xml:space="preserve"> will require a Coastal Erosion and Flood Risk Assessment prior to the review of a development or subdivision application on a lot adjacent to or near a watercourse or wetland.</w:t>
            </w:r>
          </w:p>
        </w:tc>
      </w:tr>
      <w:tr w:rsidR="00AD3CD8" w:rsidRPr="00F65794" w14:paraId="27566F4F" w14:textId="77777777" w:rsidTr="00AD3CD8">
        <w:tc>
          <w:tcPr>
            <w:tcW w:w="421" w:type="dxa"/>
          </w:tcPr>
          <w:p w14:paraId="0913E4AE" w14:textId="77777777" w:rsidR="00AD3CD8" w:rsidRPr="00F65794" w:rsidRDefault="00AD3CD8" w:rsidP="000C76DD">
            <w:pPr>
              <w:pStyle w:val="Table"/>
              <w:jc w:val="both"/>
              <w:rPr>
                <w:bCs w:val="0"/>
              </w:rPr>
            </w:pPr>
            <w:r w:rsidRPr="00F65794">
              <w:rPr>
                <w:bCs w:val="0"/>
              </w:rPr>
              <w:t>c.</w:t>
            </w:r>
          </w:p>
        </w:tc>
        <w:tc>
          <w:tcPr>
            <w:tcW w:w="8929" w:type="dxa"/>
          </w:tcPr>
          <w:p w14:paraId="5B38A673" w14:textId="77777777" w:rsidR="00AD3CD8" w:rsidRPr="00F65794" w:rsidRDefault="00AD3CD8" w:rsidP="000C76DD">
            <w:pPr>
              <w:pStyle w:val="Table"/>
              <w:jc w:val="both"/>
              <w:rPr>
                <w:bCs w:val="0"/>
              </w:rPr>
            </w:pPr>
            <w:r w:rsidRPr="00F65794">
              <w:rPr>
                <w:bCs w:val="0"/>
              </w:rPr>
              <w:t xml:space="preserve">The </w:t>
            </w:r>
            <w:r w:rsidRPr="00F65794">
              <w:rPr>
                <w:bCs w:val="0"/>
                <w:i/>
              </w:rPr>
              <w:t>Land Use Bylaw</w:t>
            </w:r>
            <w:r w:rsidRPr="00F65794">
              <w:rPr>
                <w:bCs w:val="0"/>
              </w:rPr>
              <w:t xml:space="preserve"> will establish minimum development standards in coastal areas to mitigate risks of coastal flooding due to storm surge and projected sea level rise.</w:t>
            </w:r>
          </w:p>
        </w:tc>
      </w:tr>
      <w:tr w:rsidR="00AD3CD8" w:rsidRPr="00F65794" w14:paraId="1E6B7D52" w14:textId="77777777" w:rsidTr="00AD3CD8">
        <w:tc>
          <w:tcPr>
            <w:tcW w:w="421" w:type="dxa"/>
          </w:tcPr>
          <w:p w14:paraId="39F8E1E5" w14:textId="77777777" w:rsidR="00AD3CD8" w:rsidRPr="00F65794" w:rsidRDefault="00AD3CD8" w:rsidP="000C76DD">
            <w:pPr>
              <w:pStyle w:val="Table"/>
              <w:jc w:val="both"/>
              <w:rPr>
                <w:bCs w:val="0"/>
              </w:rPr>
            </w:pPr>
            <w:r w:rsidRPr="00F65794">
              <w:rPr>
                <w:bCs w:val="0"/>
              </w:rPr>
              <w:t>d.</w:t>
            </w:r>
          </w:p>
        </w:tc>
        <w:tc>
          <w:tcPr>
            <w:tcW w:w="8929" w:type="dxa"/>
          </w:tcPr>
          <w:p w14:paraId="1BFEF0E0" w14:textId="77777777" w:rsidR="00AD3CD8" w:rsidRPr="00F65794" w:rsidRDefault="00AD3CD8" w:rsidP="000C76DD">
            <w:pPr>
              <w:pStyle w:val="Table"/>
              <w:jc w:val="both"/>
              <w:rPr>
                <w:bCs w:val="0"/>
              </w:rPr>
            </w:pPr>
            <w:r w:rsidRPr="00F65794">
              <w:rPr>
                <w:bCs w:val="0"/>
              </w:rPr>
              <w:t xml:space="preserve">The </w:t>
            </w:r>
            <w:r w:rsidRPr="00F65794">
              <w:rPr>
                <w:bCs w:val="0"/>
                <w:i/>
              </w:rPr>
              <w:t>Land Use Bylaw</w:t>
            </w:r>
            <w:r w:rsidRPr="00F65794">
              <w:rPr>
                <w:bCs w:val="0"/>
              </w:rPr>
              <w:t xml:space="preserve"> will establish setbacks between new development and eroding shorelines to provide sufficient distance to ensure that the adverse effects of erosion do not endanger the development over its life.</w:t>
            </w:r>
          </w:p>
        </w:tc>
      </w:tr>
      <w:tr w:rsidR="00AD3CD8" w:rsidRPr="00F65794" w14:paraId="5DEE3AC5" w14:textId="77777777" w:rsidTr="00AD3CD8">
        <w:tc>
          <w:tcPr>
            <w:tcW w:w="421" w:type="dxa"/>
          </w:tcPr>
          <w:p w14:paraId="1CB37241" w14:textId="77777777" w:rsidR="00AD3CD8" w:rsidRPr="00F65794" w:rsidRDefault="00AD3CD8" w:rsidP="000C76DD">
            <w:pPr>
              <w:pStyle w:val="Table"/>
              <w:jc w:val="both"/>
              <w:rPr>
                <w:bCs w:val="0"/>
              </w:rPr>
            </w:pPr>
            <w:r w:rsidRPr="00F65794">
              <w:rPr>
                <w:bCs w:val="0"/>
              </w:rPr>
              <w:t>e.</w:t>
            </w:r>
          </w:p>
        </w:tc>
        <w:tc>
          <w:tcPr>
            <w:tcW w:w="8929" w:type="dxa"/>
          </w:tcPr>
          <w:p w14:paraId="2B32FBAF" w14:textId="226907E5" w:rsidR="00AD3CD8" w:rsidRPr="00F65794" w:rsidRDefault="00AD3CD8" w:rsidP="000C76DD">
            <w:pPr>
              <w:pStyle w:val="Table"/>
              <w:jc w:val="both"/>
              <w:rPr>
                <w:bCs w:val="0"/>
                <w:color w:val="000000" w:themeColor="text1"/>
              </w:rPr>
            </w:pPr>
            <w:r w:rsidRPr="00F65794">
              <w:rPr>
                <w:bCs w:val="0"/>
                <w:color w:val="000000" w:themeColor="text1"/>
              </w:rPr>
              <w:t>Fishing sheds, aquaculture facilities, boat launching facilities and wharves</w:t>
            </w:r>
            <w:r w:rsidR="000D67F8" w:rsidRPr="000D67F8">
              <w:rPr>
                <w:b/>
                <w:color w:val="000000" w:themeColor="text1"/>
              </w:rPr>
              <w:t>, and other Marine Access Structures</w:t>
            </w:r>
            <w:r w:rsidRPr="00F65794">
              <w:rPr>
                <w:bCs w:val="0"/>
                <w:color w:val="000000" w:themeColor="text1"/>
              </w:rPr>
              <w:t xml:space="preserve"> will be permitted, according to municipal, provincial</w:t>
            </w:r>
            <w:r w:rsidR="00C54738" w:rsidRPr="00F65794">
              <w:rPr>
                <w:bCs w:val="0"/>
                <w:color w:val="000000" w:themeColor="text1"/>
              </w:rPr>
              <w:t>,</w:t>
            </w:r>
            <w:r w:rsidRPr="00F65794">
              <w:rPr>
                <w:bCs w:val="0"/>
                <w:color w:val="000000" w:themeColor="text1"/>
              </w:rPr>
              <w:t xml:space="preserve"> and federal regulations.</w:t>
            </w:r>
          </w:p>
        </w:tc>
      </w:tr>
      <w:tr w:rsidR="00AD3CD8" w:rsidRPr="00F65794" w14:paraId="34AD62FD" w14:textId="77777777" w:rsidTr="00AD3CD8">
        <w:tc>
          <w:tcPr>
            <w:tcW w:w="421" w:type="dxa"/>
          </w:tcPr>
          <w:p w14:paraId="17517B60" w14:textId="77777777" w:rsidR="00AD3CD8" w:rsidRPr="00F65794" w:rsidRDefault="00AD3CD8" w:rsidP="000C76DD">
            <w:pPr>
              <w:pStyle w:val="Table"/>
              <w:jc w:val="both"/>
              <w:rPr>
                <w:bCs w:val="0"/>
                <w:color w:val="FF0000"/>
              </w:rPr>
            </w:pPr>
            <w:r w:rsidRPr="00F65794">
              <w:rPr>
                <w:bCs w:val="0"/>
                <w:color w:val="000000" w:themeColor="text1"/>
              </w:rPr>
              <w:t>f.</w:t>
            </w:r>
          </w:p>
        </w:tc>
        <w:tc>
          <w:tcPr>
            <w:tcW w:w="8929" w:type="dxa"/>
          </w:tcPr>
          <w:p w14:paraId="2BF6C341" w14:textId="171A5C6C" w:rsidR="00AD3CD8" w:rsidRPr="00F65794" w:rsidRDefault="00AD3CD8" w:rsidP="000C76DD">
            <w:pPr>
              <w:pStyle w:val="Table"/>
              <w:jc w:val="both"/>
              <w:rPr>
                <w:bCs w:val="0"/>
                <w:color w:val="000000" w:themeColor="text1"/>
              </w:rPr>
            </w:pPr>
            <w:r w:rsidRPr="00F65794">
              <w:rPr>
                <w:bCs w:val="0"/>
                <w:color w:val="000000" w:themeColor="text1"/>
              </w:rPr>
              <w:t xml:space="preserve">The Municipality will update the Future Land Use Map and Zoning Map </w:t>
            </w:r>
            <w:r w:rsidR="00EE59A7" w:rsidRPr="00F65794">
              <w:rPr>
                <w:bCs w:val="0"/>
                <w:color w:val="000000" w:themeColor="text1"/>
              </w:rPr>
              <w:t xml:space="preserve">with </w:t>
            </w:r>
            <w:r w:rsidR="005D189F" w:rsidRPr="00F65794">
              <w:rPr>
                <w:bCs w:val="0"/>
                <w:color w:val="000000" w:themeColor="text1"/>
              </w:rPr>
              <w:t xml:space="preserve">any </w:t>
            </w:r>
            <w:r w:rsidRPr="00F65794">
              <w:rPr>
                <w:bCs w:val="0"/>
                <w:color w:val="000000" w:themeColor="text1"/>
              </w:rPr>
              <w:t>new data and information on the delineation of wetlands and watercourses, and changes to the location of the coastline</w:t>
            </w:r>
            <w:r w:rsidR="00E96DB6" w:rsidRPr="00F65794">
              <w:rPr>
                <w:bCs w:val="0"/>
                <w:color w:val="000000" w:themeColor="text1"/>
              </w:rPr>
              <w:t xml:space="preserve">, </w:t>
            </w:r>
            <w:r w:rsidR="00C4364D" w:rsidRPr="00F65794">
              <w:rPr>
                <w:bCs w:val="0"/>
                <w:color w:val="000000" w:themeColor="text1"/>
              </w:rPr>
              <w:t xml:space="preserve">at minimum </w:t>
            </w:r>
            <w:r w:rsidR="00B40D7A" w:rsidRPr="00F65794">
              <w:rPr>
                <w:bCs w:val="0"/>
                <w:color w:val="000000" w:themeColor="text1"/>
              </w:rPr>
              <w:t>during each five-year review of the Official Plan and Land Use Bylaw</w:t>
            </w:r>
            <w:r w:rsidRPr="00F65794">
              <w:rPr>
                <w:bCs w:val="0"/>
                <w:color w:val="000000" w:themeColor="text1"/>
              </w:rPr>
              <w:t xml:space="preserve">. </w:t>
            </w:r>
          </w:p>
        </w:tc>
      </w:tr>
    </w:tbl>
    <w:p w14:paraId="5BBB6FF2" w14:textId="31C082A3" w:rsidR="00AD3CD8" w:rsidRPr="0016250A" w:rsidRDefault="0016250A" w:rsidP="0016250A">
      <w:pPr>
        <w:pStyle w:val="Heading1"/>
      </w:pPr>
      <w:bookmarkStart w:id="224" w:name="_Toc78726893"/>
      <w:bookmarkStart w:id="225" w:name="_Toc230703716"/>
      <w:r w:rsidRPr="0016250A">
        <w:lastRenderedPageBreak/>
        <w:t>Administration And Implementation</w:t>
      </w:r>
      <w:bookmarkEnd w:id="224"/>
      <w:bookmarkEnd w:id="225"/>
    </w:p>
    <w:p w14:paraId="40C2752D" w14:textId="02328A2E" w:rsidR="00AD3CD8" w:rsidRPr="00F65794" w:rsidRDefault="0016250A" w:rsidP="0016250A">
      <w:pPr>
        <w:pStyle w:val="Heading2"/>
      </w:pPr>
      <w:bookmarkStart w:id="226" w:name="_Toc78726894"/>
      <w:bookmarkStart w:id="227" w:name="_Toc230703717"/>
      <w:r w:rsidRPr="00F65794">
        <w:t xml:space="preserve">Administration </w:t>
      </w:r>
      <w:r>
        <w:t>a</w:t>
      </w:r>
      <w:r w:rsidRPr="00F65794">
        <w:t>nd Implementation Objectives</w:t>
      </w:r>
      <w:bookmarkEnd w:id="226"/>
      <w:bookmarkEnd w:id="227"/>
      <w:r w:rsidR="00AD3CD8" w:rsidRPr="00F65794">
        <w:t xml:space="preserve"> </w:t>
      </w:r>
    </w:p>
    <w:p w14:paraId="7F160627" w14:textId="77777777" w:rsidR="00AD3CD8" w:rsidRPr="00F65794" w:rsidRDefault="00AD3CD8" w:rsidP="000714CA">
      <w:pPr>
        <w:jc w:val="both"/>
      </w:pPr>
      <w:r w:rsidRPr="00F65794">
        <w:t xml:space="preserve">It is Council’s objective to achieve a fair and equitable implementation of the policies and plan actions included in the </w:t>
      </w:r>
      <w:r w:rsidRPr="00F65794">
        <w:rPr>
          <w:i/>
        </w:rPr>
        <w:t>Official Plan</w:t>
      </w:r>
      <w:r w:rsidRPr="00F65794">
        <w:t xml:space="preserve">, and to ensure that there is coordination between these policies and applicable provincial legislation.  </w:t>
      </w:r>
    </w:p>
    <w:p w14:paraId="0AF6F8F6" w14:textId="77777777" w:rsidR="00AD3CD8" w:rsidRPr="00F65794" w:rsidRDefault="00AD3CD8" w:rsidP="000714CA">
      <w:pPr>
        <w:jc w:val="both"/>
      </w:pPr>
      <w:r w:rsidRPr="00F65794">
        <w:t>The Administration and Implementation Objectives of the Municipality are as follows:</w:t>
      </w:r>
    </w:p>
    <w:p w14:paraId="3FB9B355" w14:textId="402C6050" w:rsidR="00AD3CD8" w:rsidRPr="00F65794" w:rsidRDefault="00AD3CD8" w:rsidP="000714CA">
      <w:pPr>
        <w:pStyle w:val="ListParagraph"/>
        <w:numPr>
          <w:ilvl w:val="0"/>
          <w:numId w:val="9"/>
        </w:numPr>
        <w:jc w:val="both"/>
      </w:pPr>
      <w:r w:rsidRPr="00F65794">
        <w:t>Promote good governance and accountability, protect the public interest and respect private property owners</w:t>
      </w:r>
      <w:r w:rsidR="00C54738" w:rsidRPr="00F65794">
        <w:t>’</w:t>
      </w:r>
      <w:r w:rsidRPr="00F65794">
        <w:t xml:space="preserve"> rights.</w:t>
      </w:r>
    </w:p>
    <w:p w14:paraId="5221A609" w14:textId="77777777" w:rsidR="00AD3CD8" w:rsidRPr="00F65794" w:rsidRDefault="00AD3CD8" w:rsidP="000714CA">
      <w:pPr>
        <w:pStyle w:val="ListParagraph"/>
        <w:numPr>
          <w:ilvl w:val="0"/>
          <w:numId w:val="9"/>
        </w:numPr>
        <w:jc w:val="both"/>
      </w:pPr>
      <w:r w:rsidRPr="00F65794">
        <w:t xml:space="preserve">Comply with provincial and federal government laws and regulations. </w:t>
      </w:r>
    </w:p>
    <w:p w14:paraId="6FEB7F28" w14:textId="1B24BD05" w:rsidR="00AD3CD8" w:rsidRPr="00F65794" w:rsidRDefault="00AD3CD8" w:rsidP="000714CA">
      <w:pPr>
        <w:pStyle w:val="ListParagraph"/>
        <w:numPr>
          <w:ilvl w:val="0"/>
          <w:numId w:val="9"/>
        </w:numPr>
        <w:jc w:val="both"/>
      </w:pPr>
      <w:r w:rsidRPr="00F65794">
        <w:t xml:space="preserve">Administer the </w:t>
      </w:r>
      <w:r w:rsidRPr="00F65794">
        <w:rPr>
          <w:i/>
        </w:rPr>
        <w:t>Official Plan</w:t>
      </w:r>
      <w:r w:rsidRPr="00F65794">
        <w:t xml:space="preserve"> and </w:t>
      </w:r>
      <w:r w:rsidRPr="00F65794">
        <w:rPr>
          <w:i/>
        </w:rPr>
        <w:t>Land Use Bylaw</w:t>
      </w:r>
      <w:r w:rsidRPr="00F65794">
        <w:t xml:space="preserve"> with consideration of </w:t>
      </w:r>
      <w:r w:rsidR="00C54738" w:rsidRPr="00F65794">
        <w:rPr>
          <w:color w:val="000000" w:themeColor="text1"/>
        </w:rPr>
        <w:t>sound</w:t>
      </w:r>
      <w:r w:rsidR="00377AF8" w:rsidRPr="00F65794">
        <w:rPr>
          <w:color w:val="000000" w:themeColor="text1"/>
        </w:rPr>
        <w:t xml:space="preserve"> </w:t>
      </w:r>
      <w:r w:rsidRPr="00F65794">
        <w:t>planning principles.</w:t>
      </w:r>
    </w:p>
    <w:p w14:paraId="387A2435" w14:textId="2DB55ED4" w:rsidR="00AD3CD8" w:rsidRPr="00F65794" w:rsidRDefault="00AD3CD8" w:rsidP="000714CA">
      <w:pPr>
        <w:pStyle w:val="ListParagraph"/>
        <w:numPr>
          <w:ilvl w:val="0"/>
          <w:numId w:val="9"/>
        </w:numPr>
        <w:jc w:val="both"/>
      </w:pPr>
      <w:r w:rsidRPr="00F65794">
        <w:t>Provide a variety of quality and cost</w:t>
      </w:r>
      <w:r w:rsidR="00C54738" w:rsidRPr="00F65794">
        <w:t>-</w:t>
      </w:r>
      <w:r w:rsidRPr="00F65794">
        <w:t>effective municipal services to residents.</w:t>
      </w:r>
    </w:p>
    <w:p w14:paraId="40CBD6B4" w14:textId="77777777" w:rsidR="00AD3CD8" w:rsidRPr="00F65794" w:rsidRDefault="00AD3CD8" w:rsidP="000714CA">
      <w:pPr>
        <w:pStyle w:val="ListParagraph"/>
        <w:numPr>
          <w:ilvl w:val="0"/>
          <w:numId w:val="9"/>
        </w:numPr>
        <w:jc w:val="both"/>
      </w:pPr>
      <w:r w:rsidRPr="00F65794">
        <w:t>Establish responsible fiscal practices to guide decision-making with regards to municipal revenues and expenditures.</w:t>
      </w:r>
    </w:p>
    <w:p w14:paraId="66F87BDF" w14:textId="77777777" w:rsidR="00AD3CD8" w:rsidRPr="00F65794" w:rsidRDefault="00AD3CD8" w:rsidP="000714CA">
      <w:pPr>
        <w:pStyle w:val="ListParagraph"/>
        <w:numPr>
          <w:ilvl w:val="0"/>
          <w:numId w:val="9"/>
        </w:numPr>
        <w:jc w:val="both"/>
      </w:pPr>
      <w:r w:rsidRPr="00F65794">
        <w:t>Collaborate with and support efforts by local organizations who share common goals with the Municipality.</w:t>
      </w:r>
    </w:p>
    <w:p w14:paraId="65B51AF6" w14:textId="564D57E6" w:rsidR="00AD3CD8" w:rsidRPr="00F65794" w:rsidRDefault="0016250A" w:rsidP="0016250A">
      <w:pPr>
        <w:pStyle w:val="Heading2"/>
      </w:pPr>
      <w:bookmarkStart w:id="228" w:name="_Toc78726895"/>
      <w:bookmarkStart w:id="229" w:name="_Toc230703718"/>
      <w:r w:rsidRPr="00F65794">
        <w:t>Administration Policies</w:t>
      </w:r>
      <w:bookmarkEnd w:id="228"/>
      <w:bookmarkEnd w:id="229"/>
    </w:p>
    <w:p w14:paraId="6FD8405B" w14:textId="77777777" w:rsidR="00AD3CD8" w:rsidRPr="00F65794" w:rsidRDefault="00AD3CD8" w:rsidP="0016250A">
      <w:pPr>
        <w:pStyle w:val="Heading3"/>
      </w:pPr>
      <w:bookmarkStart w:id="230" w:name="_Toc78726896"/>
      <w:bookmarkStart w:id="231" w:name="_Toc230703719"/>
      <w:r w:rsidRPr="00F65794">
        <w:t>Good Governance Policy</w:t>
      </w:r>
      <w:bookmarkEnd w:id="230"/>
      <w:bookmarkEnd w:id="231"/>
    </w:p>
    <w:p w14:paraId="5629DFF7" w14:textId="77777777" w:rsidR="00AD3CD8" w:rsidRPr="00F65794" w:rsidRDefault="00AD3CD8" w:rsidP="000714CA">
      <w:pPr>
        <w:jc w:val="both"/>
      </w:pPr>
      <w:r w:rsidRPr="00F65794">
        <w:t>Records on all municipal services will be kept, and those records will be made available to the public in a responsible and transparent manner.</w:t>
      </w:r>
    </w:p>
    <w:p w14:paraId="1F81D8C7" w14:textId="77777777" w:rsidR="00AD3CD8" w:rsidRPr="00F65794" w:rsidRDefault="00AD3CD8" w:rsidP="000714CA">
      <w:pPr>
        <w:jc w:val="both"/>
      </w:pPr>
      <w:r w:rsidRPr="00F65794">
        <w:t>Plan 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047E195E" w14:textId="77777777" w:rsidTr="00AD3CD8">
        <w:tc>
          <w:tcPr>
            <w:tcW w:w="570" w:type="dxa"/>
          </w:tcPr>
          <w:p w14:paraId="53662029" w14:textId="77777777" w:rsidR="00AD3CD8" w:rsidRPr="00F65794" w:rsidRDefault="00AD3CD8" w:rsidP="000714CA">
            <w:pPr>
              <w:pStyle w:val="Table"/>
              <w:jc w:val="both"/>
              <w:rPr>
                <w:bCs w:val="0"/>
              </w:rPr>
            </w:pPr>
            <w:r w:rsidRPr="00F65794">
              <w:rPr>
                <w:bCs w:val="0"/>
              </w:rPr>
              <w:t>a.</w:t>
            </w:r>
          </w:p>
        </w:tc>
        <w:tc>
          <w:tcPr>
            <w:tcW w:w="8780" w:type="dxa"/>
          </w:tcPr>
          <w:p w14:paraId="0FECA4E2" w14:textId="542361B9" w:rsidR="00AD3CD8" w:rsidRPr="00F65794" w:rsidRDefault="00AD3CD8" w:rsidP="000714CA">
            <w:pPr>
              <w:pStyle w:val="Table"/>
              <w:jc w:val="both"/>
              <w:rPr>
                <w:bCs w:val="0"/>
                <w:color w:val="000000" w:themeColor="text1"/>
              </w:rPr>
            </w:pPr>
            <w:r w:rsidRPr="00F65794">
              <w:rPr>
                <w:bCs w:val="0"/>
                <w:color w:val="000000" w:themeColor="text1"/>
              </w:rPr>
              <w:t>A property database wi</w:t>
            </w:r>
            <w:r w:rsidR="00A80BF7" w:rsidRPr="00F65794">
              <w:rPr>
                <w:bCs w:val="0"/>
                <w:color w:val="000000" w:themeColor="text1"/>
              </w:rPr>
              <w:t>ll</w:t>
            </w:r>
            <w:r w:rsidRPr="00F65794">
              <w:rPr>
                <w:bCs w:val="0"/>
                <w:color w:val="000000" w:themeColor="text1"/>
              </w:rPr>
              <w:t xml:space="preserve"> be created for all properties to track subdivisions, development and inspections.</w:t>
            </w:r>
          </w:p>
        </w:tc>
      </w:tr>
      <w:tr w:rsidR="00AD3CD8" w:rsidRPr="00F65794" w14:paraId="49648697" w14:textId="77777777" w:rsidTr="00AD3CD8">
        <w:tc>
          <w:tcPr>
            <w:tcW w:w="570" w:type="dxa"/>
          </w:tcPr>
          <w:p w14:paraId="749FE584" w14:textId="77777777" w:rsidR="00AD3CD8" w:rsidRPr="00F65794" w:rsidRDefault="00AD3CD8" w:rsidP="000714CA">
            <w:pPr>
              <w:pStyle w:val="Table"/>
              <w:jc w:val="both"/>
              <w:rPr>
                <w:bCs w:val="0"/>
              </w:rPr>
            </w:pPr>
            <w:r w:rsidRPr="00F65794">
              <w:rPr>
                <w:bCs w:val="0"/>
              </w:rPr>
              <w:t>b.</w:t>
            </w:r>
          </w:p>
        </w:tc>
        <w:tc>
          <w:tcPr>
            <w:tcW w:w="8780" w:type="dxa"/>
          </w:tcPr>
          <w:p w14:paraId="3534E5E6" w14:textId="6187580E" w:rsidR="00AD3CD8" w:rsidRPr="00F65794" w:rsidRDefault="00AD3CD8" w:rsidP="000714CA">
            <w:pPr>
              <w:pStyle w:val="Table"/>
              <w:jc w:val="both"/>
              <w:rPr>
                <w:bCs w:val="0"/>
                <w:color w:val="000000" w:themeColor="text1"/>
              </w:rPr>
            </w:pPr>
            <w:r w:rsidRPr="00F65794">
              <w:rPr>
                <w:bCs w:val="0"/>
                <w:color w:val="000000" w:themeColor="text1"/>
              </w:rPr>
              <w:t xml:space="preserve">A file of all approved building and development permits will be established and maintained, and </w:t>
            </w:r>
            <w:r w:rsidR="00B05EB6" w:rsidRPr="00F65794">
              <w:rPr>
                <w:bCs w:val="0"/>
                <w:color w:val="000000" w:themeColor="text1"/>
              </w:rPr>
              <w:t xml:space="preserve">all information </w:t>
            </w:r>
            <w:r w:rsidR="00E329CD" w:rsidRPr="00F65794">
              <w:rPr>
                <w:bCs w:val="0"/>
                <w:color w:val="000000" w:themeColor="text1"/>
              </w:rPr>
              <w:t>in the</w:t>
            </w:r>
            <w:r w:rsidRPr="00F65794">
              <w:rPr>
                <w:bCs w:val="0"/>
                <w:color w:val="000000" w:themeColor="text1"/>
              </w:rPr>
              <w:t xml:space="preserve"> file</w:t>
            </w:r>
            <w:r w:rsidR="00E329CD" w:rsidRPr="00F65794">
              <w:rPr>
                <w:bCs w:val="0"/>
                <w:color w:val="000000" w:themeColor="text1"/>
              </w:rPr>
              <w:t xml:space="preserve"> not protected under section 148 of the </w:t>
            </w:r>
            <w:r w:rsidR="00E329CD" w:rsidRPr="00F65794">
              <w:rPr>
                <w:bCs w:val="0"/>
                <w:i/>
                <w:iCs w:val="0"/>
                <w:color w:val="000000" w:themeColor="text1"/>
              </w:rPr>
              <w:t>Municipal Government Act</w:t>
            </w:r>
            <w:r w:rsidR="00E329CD" w:rsidRPr="00F65794">
              <w:rPr>
                <w:bCs w:val="0"/>
                <w:color w:val="000000" w:themeColor="text1"/>
              </w:rPr>
              <w:t xml:space="preserve"> and associat</w:t>
            </w:r>
            <w:r w:rsidR="00452999" w:rsidRPr="00F65794">
              <w:rPr>
                <w:bCs w:val="0"/>
                <w:color w:val="000000" w:themeColor="text1"/>
              </w:rPr>
              <w:t>ed</w:t>
            </w:r>
            <w:r w:rsidR="00E329CD" w:rsidRPr="00F65794">
              <w:rPr>
                <w:bCs w:val="0"/>
                <w:color w:val="000000" w:themeColor="text1"/>
              </w:rPr>
              <w:t xml:space="preserve"> regulations</w:t>
            </w:r>
            <w:r w:rsidRPr="00F65794">
              <w:rPr>
                <w:bCs w:val="0"/>
                <w:color w:val="000000" w:themeColor="text1"/>
              </w:rPr>
              <w:t xml:space="preserve"> will be open to the public.</w:t>
            </w:r>
          </w:p>
        </w:tc>
      </w:tr>
      <w:tr w:rsidR="00AD3CD8" w:rsidRPr="00F65794" w14:paraId="38F33AEE" w14:textId="77777777" w:rsidTr="00AD3CD8">
        <w:tc>
          <w:tcPr>
            <w:tcW w:w="570" w:type="dxa"/>
          </w:tcPr>
          <w:p w14:paraId="308C271F" w14:textId="77777777" w:rsidR="00AD3CD8" w:rsidRPr="00F65794" w:rsidRDefault="00AD3CD8" w:rsidP="000714CA">
            <w:pPr>
              <w:pStyle w:val="Table"/>
              <w:jc w:val="both"/>
              <w:rPr>
                <w:bCs w:val="0"/>
              </w:rPr>
            </w:pPr>
            <w:r w:rsidRPr="00F65794">
              <w:rPr>
                <w:bCs w:val="0"/>
              </w:rPr>
              <w:t>c.</w:t>
            </w:r>
          </w:p>
        </w:tc>
        <w:tc>
          <w:tcPr>
            <w:tcW w:w="8780" w:type="dxa"/>
          </w:tcPr>
          <w:p w14:paraId="0BC5A90E" w14:textId="77777777" w:rsidR="00AD3CD8" w:rsidRPr="00F65794" w:rsidRDefault="00AD3CD8" w:rsidP="000714CA">
            <w:pPr>
              <w:pStyle w:val="Table"/>
              <w:jc w:val="both"/>
              <w:rPr>
                <w:bCs w:val="0"/>
                <w:color w:val="000000" w:themeColor="text1"/>
              </w:rPr>
            </w:pPr>
            <w:r w:rsidRPr="00F65794">
              <w:rPr>
                <w:bCs w:val="0"/>
                <w:color w:val="000000" w:themeColor="text1"/>
              </w:rPr>
              <w:t>A file of all approved subdivision applications will be established and maintained, and this file will be open to the public.</w:t>
            </w:r>
          </w:p>
        </w:tc>
      </w:tr>
      <w:tr w:rsidR="00452999" w:rsidRPr="00F65794" w14:paraId="2798DCC3" w14:textId="77777777" w:rsidTr="00AD3CD8">
        <w:tc>
          <w:tcPr>
            <w:tcW w:w="570" w:type="dxa"/>
          </w:tcPr>
          <w:p w14:paraId="662882D1" w14:textId="77777777" w:rsidR="00AD3CD8" w:rsidRPr="00F65794" w:rsidRDefault="00AD3CD8" w:rsidP="000714CA">
            <w:pPr>
              <w:pStyle w:val="Table"/>
              <w:jc w:val="both"/>
              <w:rPr>
                <w:bCs w:val="0"/>
                <w:color w:val="000000" w:themeColor="text1"/>
              </w:rPr>
            </w:pPr>
            <w:r w:rsidRPr="00F65794">
              <w:rPr>
                <w:bCs w:val="0"/>
                <w:color w:val="000000" w:themeColor="text1"/>
              </w:rPr>
              <w:t>d.</w:t>
            </w:r>
          </w:p>
        </w:tc>
        <w:tc>
          <w:tcPr>
            <w:tcW w:w="8780" w:type="dxa"/>
          </w:tcPr>
          <w:p w14:paraId="3B2F7B45" w14:textId="7939179E" w:rsidR="00AD3CD8" w:rsidRPr="00F65794" w:rsidRDefault="00AD3CD8" w:rsidP="000714CA">
            <w:pPr>
              <w:pStyle w:val="Table"/>
              <w:jc w:val="both"/>
              <w:rPr>
                <w:bCs w:val="0"/>
                <w:color w:val="000000" w:themeColor="text1"/>
              </w:rPr>
            </w:pPr>
            <w:r w:rsidRPr="00F65794">
              <w:rPr>
                <w:bCs w:val="0"/>
                <w:color w:val="000000" w:themeColor="text1"/>
              </w:rPr>
              <w:t xml:space="preserve">A report on the extent of the previous year’s development and subdivision activity, as well as progress on any other relevant Plan Actions as outlined in the </w:t>
            </w:r>
            <w:r w:rsidRPr="00F65794">
              <w:rPr>
                <w:bCs w:val="0"/>
                <w:i/>
                <w:color w:val="000000" w:themeColor="text1"/>
              </w:rPr>
              <w:t>Official Plan</w:t>
            </w:r>
            <w:r w:rsidR="00354FD1" w:rsidRPr="00F65794">
              <w:rPr>
                <w:bCs w:val="0"/>
                <w:i/>
                <w:color w:val="000000" w:themeColor="text1"/>
              </w:rPr>
              <w:t>,</w:t>
            </w:r>
            <w:r w:rsidRPr="00F65794">
              <w:rPr>
                <w:bCs w:val="0"/>
                <w:color w:val="000000" w:themeColor="text1"/>
              </w:rPr>
              <w:t xml:space="preserve"> will be made available to the public and presented</w:t>
            </w:r>
            <w:r w:rsidR="00A80BF7" w:rsidRPr="00F65794">
              <w:rPr>
                <w:bCs w:val="0"/>
                <w:color w:val="000000" w:themeColor="text1"/>
              </w:rPr>
              <w:t xml:space="preserve"> annually</w:t>
            </w:r>
            <w:r w:rsidRPr="00F65794">
              <w:rPr>
                <w:bCs w:val="0"/>
                <w:color w:val="000000" w:themeColor="text1"/>
              </w:rPr>
              <w:t>.</w:t>
            </w:r>
          </w:p>
        </w:tc>
      </w:tr>
    </w:tbl>
    <w:p w14:paraId="6CC9B29D" w14:textId="0FD8483F" w:rsidR="00AD3CD8" w:rsidRPr="00F65794" w:rsidRDefault="00AD3CD8" w:rsidP="0016250A">
      <w:pPr>
        <w:pStyle w:val="Heading3"/>
      </w:pPr>
      <w:bookmarkStart w:id="232" w:name="_Toc78726897"/>
      <w:bookmarkStart w:id="233" w:name="_Toc230703720"/>
      <w:r w:rsidRPr="00F65794">
        <w:t>Conformity with Provincial / Federal Laws and Regulations</w:t>
      </w:r>
      <w:bookmarkEnd w:id="232"/>
      <w:bookmarkEnd w:id="233"/>
      <w:r w:rsidRPr="00F65794">
        <w:t xml:space="preserve"> </w:t>
      </w:r>
    </w:p>
    <w:p w14:paraId="10D61D9C" w14:textId="51D154B9" w:rsidR="00AD3CD8" w:rsidRPr="00F65794" w:rsidRDefault="00AD3CD8" w:rsidP="00FB179F">
      <w:pPr>
        <w:jc w:val="both"/>
        <w:rPr>
          <w:lang w:val="en-US"/>
        </w:rPr>
      </w:pPr>
      <w:r w:rsidRPr="00F65794">
        <w:t xml:space="preserve">The </w:t>
      </w:r>
      <w:r w:rsidRPr="00F65794">
        <w:rPr>
          <w:lang w:val="en-US"/>
        </w:rPr>
        <w:t xml:space="preserve">Objectives, Policies and Plan Actions in the </w:t>
      </w:r>
      <w:r w:rsidRPr="00F65794">
        <w:rPr>
          <w:i/>
          <w:lang w:val="en-US"/>
        </w:rPr>
        <w:t>Official Plan</w:t>
      </w:r>
      <w:r w:rsidRPr="00F65794">
        <w:rPr>
          <w:lang w:val="en-US"/>
        </w:rPr>
        <w:t xml:space="preserve">, and the regulations in the Municipality’s bylaws will </w:t>
      </w:r>
      <w:r w:rsidRPr="00F65794">
        <w:rPr>
          <w:color w:val="000000" w:themeColor="text1"/>
          <w:lang w:val="en-US"/>
        </w:rPr>
        <w:t>be</w:t>
      </w:r>
      <w:r w:rsidR="008303F6" w:rsidRPr="00F65794">
        <w:rPr>
          <w:color w:val="000000" w:themeColor="text1"/>
          <w:lang w:val="en-US"/>
        </w:rPr>
        <w:t xml:space="preserve"> </w:t>
      </w:r>
      <w:r w:rsidR="007706F6" w:rsidRPr="00F65794">
        <w:rPr>
          <w:color w:val="000000" w:themeColor="text1"/>
          <w:lang w:val="en-US"/>
        </w:rPr>
        <w:t xml:space="preserve">no less stringent than, </w:t>
      </w:r>
      <w:r w:rsidRPr="00F65794">
        <w:rPr>
          <w:color w:val="000000" w:themeColor="text1"/>
          <w:lang w:val="en-US"/>
        </w:rPr>
        <w:t>and approved in accordance with</w:t>
      </w:r>
      <w:r w:rsidR="007706F6" w:rsidRPr="00F65794">
        <w:rPr>
          <w:color w:val="000000" w:themeColor="text1"/>
          <w:lang w:val="en-US"/>
        </w:rPr>
        <w:t>,</w:t>
      </w:r>
      <w:r w:rsidRPr="00F65794">
        <w:rPr>
          <w:color w:val="000000" w:themeColor="text1"/>
          <w:lang w:val="en-US"/>
        </w:rPr>
        <w:t xml:space="preserve"> provincial legislation and federal law</w:t>
      </w:r>
      <w:r w:rsidRPr="00F65794">
        <w:rPr>
          <w:lang w:val="en-US"/>
        </w:rPr>
        <w:t>s and regulations.</w:t>
      </w:r>
    </w:p>
    <w:p w14:paraId="013AA4CB" w14:textId="77777777" w:rsidR="00AD3CD8" w:rsidRPr="00F65794" w:rsidRDefault="00AD3CD8" w:rsidP="00FB179F">
      <w:pPr>
        <w:jc w:val="both"/>
      </w:pPr>
      <w:r w:rsidRPr="00F65794">
        <w:lastRenderedPageBreak/>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45D1FD7D" w14:textId="77777777" w:rsidTr="00AD3CD8">
        <w:tc>
          <w:tcPr>
            <w:tcW w:w="570" w:type="dxa"/>
          </w:tcPr>
          <w:p w14:paraId="41D0BF49" w14:textId="77777777" w:rsidR="00AD3CD8" w:rsidRPr="00F65794" w:rsidRDefault="00AD3CD8" w:rsidP="00FB179F">
            <w:pPr>
              <w:pStyle w:val="Table"/>
              <w:jc w:val="both"/>
              <w:rPr>
                <w:bCs w:val="0"/>
              </w:rPr>
            </w:pPr>
            <w:r w:rsidRPr="00F65794">
              <w:rPr>
                <w:bCs w:val="0"/>
              </w:rPr>
              <w:t>a.</w:t>
            </w:r>
          </w:p>
        </w:tc>
        <w:tc>
          <w:tcPr>
            <w:tcW w:w="8780" w:type="dxa"/>
          </w:tcPr>
          <w:p w14:paraId="00472E90" w14:textId="2A45B57D" w:rsidR="00AD3CD8" w:rsidRPr="00F65794" w:rsidRDefault="00AD3CD8" w:rsidP="00FB179F">
            <w:pPr>
              <w:pStyle w:val="Table"/>
              <w:jc w:val="both"/>
              <w:rPr>
                <w:bCs w:val="0"/>
                <w:color w:val="000000" w:themeColor="text1"/>
                <w:highlight w:val="cyan"/>
              </w:rPr>
            </w:pPr>
            <w:r w:rsidRPr="00F65794">
              <w:rPr>
                <w:bCs w:val="0"/>
                <w:color w:val="000000" w:themeColor="text1"/>
              </w:rPr>
              <w:t xml:space="preserve">The </w:t>
            </w:r>
            <w:r w:rsidRPr="00F65794">
              <w:rPr>
                <w:bCs w:val="0"/>
                <w:i/>
                <w:color w:val="000000" w:themeColor="text1"/>
              </w:rPr>
              <w:t xml:space="preserve">Official Plan </w:t>
            </w:r>
            <w:r w:rsidRPr="00F65794">
              <w:rPr>
                <w:bCs w:val="0"/>
                <w:color w:val="000000" w:themeColor="text1"/>
              </w:rPr>
              <w:t xml:space="preserve">Objectives, Policies and Plan Actions will </w:t>
            </w:r>
            <w:r w:rsidR="008303F6" w:rsidRPr="00F65794">
              <w:rPr>
                <w:bCs w:val="0"/>
                <w:color w:val="000000" w:themeColor="text1"/>
              </w:rPr>
              <w:t>comply</w:t>
            </w:r>
            <w:r w:rsidR="0069019E" w:rsidRPr="00F65794">
              <w:rPr>
                <w:bCs w:val="0"/>
                <w:color w:val="000000" w:themeColor="text1"/>
              </w:rPr>
              <w:t xml:space="preserve"> </w:t>
            </w:r>
            <w:r w:rsidRPr="00F65794">
              <w:rPr>
                <w:bCs w:val="0"/>
                <w:color w:val="000000" w:themeColor="text1"/>
              </w:rPr>
              <w:t>with provincial regulations for municipal governments and planning.</w:t>
            </w:r>
          </w:p>
        </w:tc>
      </w:tr>
      <w:tr w:rsidR="00AD3CD8" w:rsidRPr="00F65794" w14:paraId="5C01A6E7" w14:textId="77777777" w:rsidTr="00AD3CD8">
        <w:tc>
          <w:tcPr>
            <w:tcW w:w="570" w:type="dxa"/>
          </w:tcPr>
          <w:p w14:paraId="23F68093" w14:textId="77777777" w:rsidR="00AD3CD8" w:rsidRPr="00F65794" w:rsidRDefault="00AD3CD8" w:rsidP="00FB179F">
            <w:pPr>
              <w:pStyle w:val="Table"/>
              <w:jc w:val="both"/>
              <w:rPr>
                <w:bCs w:val="0"/>
              </w:rPr>
            </w:pPr>
            <w:r w:rsidRPr="00F65794">
              <w:rPr>
                <w:bCs w:val="0"/>
              </w:rPr>
              <w:t>b.</w:t>
            </w:r>
          </w:p>
        </w:tc>
        <w:tc>
          <w:tcPr>
            <w:tcW w:w="8780" w:type="dxa"/>
          </w:tcPr>
          <w:p w14:paraId="42AF594D" w14:textId="4F50343B" w:rsidR="00AD3CD8" w:rsidRPr="00F65794" w:rsidRDefault="00AD3CD8" w:rsidP="00FB179F">
            <w:pPr>
              <w:pStyle w:val="Table"/>
              <w:jc w:val="both"/>
              <w:rPr>
                <w:bCs w:val="0"/>
                <w:color w:val="000000" w:themeColor="text1"/>
                <w:highlight w:val="cyan"/>
              </w:rPr>
            </w:pPr>
            <w:r w:rsidRPr="00F65794">
              <w:rPr>
                <w:bCs w:val="0"/>
                <w:color w:val="000000" w:themeColor="text1"/>
              </w:rPr>
              <w:t xml:space="preserve">The </w:t>
            </w:r>
            <w:r w:rsidRPr="00F65794">
              <w:rPr>
                <w:bCs w:val="0"/>
                <w:i/>
                <w:color w:val="000000" w:themeColor="text1"/>
              </w:rPr>
              <w:t xml:space="preserve">Land Use Bylaw </w:t>
            </w:r>
            <w:r w:rsidRPr="00F65794">
              <w:rPr>
                <w:bCs w:val="0"/>
                <w:color w:val="000000" w:themeColor="text1"/>
              </w:rPr>
              <w:t>will be</w:t>
            </w:r>
            <w:r w:rsidR="00377AF8" w:rsidRPr="00F65794">
              <w:rPr>
                <w:bCs w:val="0"/>
                <w:color w:val="000000" w:themeColor="text1"/>
              </w:rPr>
              <w:t xml:space="preserve"> at least as strict as</w:t>
            </w:r>
            <w:r w:rsidRPr="00F65794">
              <w:rPr>
                <w:bCs w:val="0"/>
                <w:color w:val="000000" w:themeColor="text1"/>
              </w:rPr>
              <w:t xml:space="preserve"> the</w:t>
            </w:r>
            <w:r w:rsidR="005C33F7" w:rsidRPr="00F65794">
              <w:rPr>
                <w:bCs w:val="0"/>
                <w:color w:val="000000" w:themeColor="text1"/>
              </w:rPr>
              <w:t xml:space="preserve"> </w:t>
            </w:r>
            <w:r w:rsidR="00364A05" w:rsidRPr="00F65794">
              <w:rPr>
                <w:bCs w:val="0"/>
                <w:color w:val="000000" w:themeColor="text1"/>
              </w:rPr>
              <w:t>applicable minimum</w:t>
            </w:r>
            <w:r w:rsidRPr="00F65794">
              <w:rPr>
                <w:bCs w:val="0"/>
                <w:color w:val="000000" w:themeColor="text1"/>
              </w:rPr>
              <w:t xml:space="preserve"> provincial regulations for land use, development and subdivisions.</w:t>
            </w:r>
          </w:p>
        </w:tc>
      </w:tr>
      <w:tr w:rsidR="00AD3CD8" w:rsidRPr="00F65794" w14:paraId="79C97733" w14:textId="77777777" w:rsidTr="00AD3CD8">
        <w:tc>
          <w:tcPr>
            <w:tcW w:w="570" w:type="dxa"/>
          </w:tcPr>
          <w:p w14:paraId="466CD425" w14:textId="77777777" w:rsidR="00AD3CD8" w:rsidRPr="00F65794" w:rsidRDefault="00AD3CD8" w:rsidP="00FB179F">
            <w:pPr>
              <w:pStyle w:val="Table"/>
              <w:jc w:val="both"/>
              <w:rPr>
                <w:bCs w:val="0"/>
              </w:rPr>
            </w:pPr>
            <w:r w:rsidRPr="00F65794">
              <w:rPr>
                <w:bCs w:val="0"/>
              </w:rPr>
              <w:t>c.</w:t>
            </w:r>
          </w:p>
        </w:tc>
        <w:tc>
          <w:tcPr>
            <w:tcW w:w="8780" w:type="dxa"/>
          </w:tcPr>
          <w:p w14:paraId="58135C51" w14:textId="2A368157" w:rsidR="00AD3CD8" w:rsidRPr="00F65794" w:rsidRDefault="00AD3CD8" w:rsidP="00FB179F">
            <w:pPr>
              <w:pStyle w:val="Table"/>
              <w:jc w:val="both"/>
              <w:rPr>
                <w:bCs w:val="0"/>
                <w:color w:val="000000" w:themeColor="text1"/>
                <w:highlight w:val="cyan"/>
              </w:rPr>
            </w:pPr>
            <w:r w:rsidRPr="00F65794">
              <w:rPr>
                <w:bCs w:val="0"/>
                <w:color w:val="000000" w:themeColor="text1"/>
              </w:rPr>
              <w:t xml:space="preserve">The </w:t>
            </w:r>
            <w:r w:rsidRPr="00F65794">
              <w:rPr>
                <w:bCs w:val="0"/>
                <w:i/>
                <w:color w:val="000000" w:themeColor="text1"/>
              </w:rPr>
              <w:t>Land Use Bylaw</w:t>
            </w:r>
            <w:r w:rsidRPr="00F65794">
              <w:rPr>
                <w:bCs w:val="0"/>
                <w:color w:val="000000" w:themeColor="text1"/>
              </w:rPr>
              <w:t xml:space="preserve"> will require as part of the subdivision and development approval process, that all applications be in compliance with Provincial and/or Federal law</w:t>
            </w:r>
            <w:r w:rsidR="007641B8" w:rsidRPr="00F65794">
              <w:rPr>
                <w:bCs w:val="0"/>
                <w:color w:val="000000" w:themeColor="text1"/>
              </w:rPr>
              <w:t>s.</w:t>
            </w:r>
          </w:p>
        </w:tc>
      </w:tr>
    </w:tbl>
    <w:p w14:paraId="40EECF52" w14:textId="77777777" w:rsidR="00AD3CD8" w:rsidRPr="00F65794" w:rsidRDefault="00AD3CD8" w:rsidP="0016250A">
      <w:pPr>
        <w:pStyle w:val="Heading3"/>
      </w:pPr>
      <w:bookmarkStart w:id="234" w:name="_Toc78726898"/>
      <w:bookmarkStart w:id="235" w:name="_Toc230703721"/>
      <w:r w:rsidRPr="00F65794">
        <w:rPr>
          <w:i/>
        </w:rPr>
        <w:t>Land Use Bylaw</w:t>
      </w:r>
      <w:r w:rsidRPr="00F65794">
        <w:t xml:space="preserve"> Administration Policy</w:t>
      </w:r>
      <w:bookmarkEnd w:id="234"/>
      <w:bookmarkEnd w:id="235"/>
      <w:r w:rsidRPr="00F65794">
        <w:t xml:space="preserve"> </w:t>
      </w:r>
    </w:p>
    <w:p w14:paraId="249456EE" w14:textId="4F8EA2A7" w:rsidR="00AD3CD8" w:rsidRPr="00F65794" w:rsidRDefault="00640533" w:rsidP="00FB179F">
      <w:pPr>
        <w:jc w:val="both"/>
      </w:pPr>
      <w:r w:rsidRPr="00F65794">
        <w:rPr>
          <w:color w:val="000000" w:themeColor="text1"/>
        </w:rPr>
        <w:t>Subdivision</w:t>
      </w:r>
      <w:r w:rsidRPr="00F65794">
        <w:t>, l</w:t>
      </w:r>
      <w:r w:rsidR="00AD3CD8" w:rsidRPr="00F65794">
        <w:t>and use</w:t>
      </w:r>
      <w:r w:rsidRPr="00F65794">
        <w:t>,</w:t>
      </w:r>
      <w:r w:rsidR="00AD3CD8" w:rsidRPr="00F65794">
        <w:t xml:space="preserve"> and development</w:t>
      </w:r>
      <w:r w:rsidRPr="00F65794">
        <w:t>-</w:t>
      </w:r>
      <w:r w:rsidR="00AD3CD8" w:rsidRPr="00F65794">
        <w:t xml:space="preserve">related policies will be implemented by the </w:t>
      </w:r>
      <w:r w:rsidR="00AD3CD8" w:rsidRPr="00F65794">
        <w:rPr>
          <w:i/>
        </w:rPr>
        <w:t>Land Use Bylaw</w:t>
      </w:r>
      <w:r w:rsidR="00AD3CD8" w:rsidRPr="00F65794">
        <w:t xml:space="preserve">. </w:t>
      </w:r>
    </w:p>
    <w:p w14:paraId="69D7AFA4" w14:textId="77777777" w:rsidR="00AD3CD8" w:rsidRPr="00F65794" w:rsidRDefault="00AD3CD8" w:rsidP="00FB179F">
      <w:pPr>
        <w:jc w:val="both"/>
      </w:pPr>
      <w:r w:rsidRPr="00F65794">
        <w:t>Plan 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036D2C9F" w14:textId="77777777" w:rsidTr="00566FDF">
        <w:tc>
          <w:tcPr>
            <w:tcW w:w="587" w:type="dxa"/>
          </w:tcPr>
          <w:p w14:paraId="127A15DA" w14:textId="77777777" w:rsidR="00AD3CD8" w:rsidRPr="00F65794" w:rsidRDefault="00AD3CD8" w:rsidP="00FB179F">
            <w:pPr>
              <w:pStyle w:val="Table"/>
              <w:jc w:val="both"/>
              <w:rPr>
                <w:bCs w:val="0"/>
              </w:rPr>
            </w:pPr>
            <w:r w:rsidRPr="00F65794">
              <w:rPr>
                <w:bCs w:val="0"/>
              </w:rPr>
              <w:t>a.</w:t>
            </w:r>
          </w:p>
        </w:tc>
        <w:tc>
          <w:tcPr>
            <w:tcW w:w="8763" w:type="dxa"/>
          </w:tcPr>
          <w:p w14:paraId="70A4F58E" w14:textId="7F8356EB" w:rsidR="00AD3CD8" w:rsidRPr="00F65794" w:rsidRDefault="00AD3CD8" w:rsidP="00FB179F">
            <w:pPr>
              <w:pStyle w:val="Table"/>
              <w:jc w:val="both"/>
              <w:rPr>
                <w:bCs w:val="0"/>
                <w:color w:val="000000" w:themeColor="text1"/>
              </w:rPr>
            </w:pPr>
            <w:r w:rsidRPr="00F65794">
              <w:rPr>
                <w:bCs w:val="0"/>
                <w:color w:val="000000" w:themeColor="text1"/>
              </w:rPr>
              <w:t xml:space="preserve">The </w:t>
            </w:r>
            <w:r w:rsidRPr="00F65794">
              <w:rPr>
                <w:bCs w:val="0"/>
                <w:i/>
                <w:color w:val="000000" w:themeColor="text1"/>
              </w:rPr>
              <w:t>Land Use Bylaw</w:t>
            </w:r>
            <w:r w:rsidRPr="00F65794">
              <w:rPr>
                <w:bCs w:val="0"/>
                <w:color w:val="000000" w:themeColor="text1"/>
              </w:rPr>
              <w:t xml:space="preserve"> will be reviewed during or following the review of the Municipality’s </w:t>
            </w:r>
            <w:r w:rsidRPr="00F65794">
              <w:rPr>
                <w:bCs w:val="0"/>
                <w:i/>
                <w:color w:val="000000" w:themeColor="text1"/>
              </w:rPr>
              <w:t>Official Plan</w:t>
            </w:r>
            <w:r w:rsidRPr="00F65794">
              <w:rPr>
                <w:bCs w:val="0"/>
                <w:color w:val="000000" w:themeColor="text1"/>
              </w:rPr>
              <w:t>.</w:t>
            </w:r>
          </w:p>
        </w:tc>
      </w:tr>
      <w:tr w:rsidR="00AD3CD8" w:rsidRPr="00F65794" w14:paraId="54DC1532" w14:textId="77777777" w:rsidTr="00566FDF">
        <w:tc>
          <w:tcPr>
            <w:tcW w:w="587" w:type="dxa"/>
          </w:tcPr>
          <w:p w14:paraId="0E556FC2" w14:textId="77777777" w:rsidR="00AD3CD8" w:rsidRPr="00F65794" w:rsidRDefault="00AD3CD8" w:rsidP="00B9398F">
            <w:pPr>
              <w:pStyle w:val="Table"/>
              <w:jc w:val="both"/>
              <w:rPr>
                <w:bCs w:val="0"/>
              </w:rPr>
            </w:pPr>
            <w:r w:rsidRPr="00F65794">
              <w:rPr>
                <w:bCs w:val="0"/>
              </w:rPr>
              <w:t>b.</w:t>
            </w:r>
          </w:p>
        </w:tc>
        <w:tc>
          <w:tcPr>
            <w:tcW w:w="8763" w:type="dxa"/>
          </w:tcPr>
          <w:p w14:paraId="7EAD2E74" w14:textId="6434DD4E" w:rsidR="00AF65B8" w:rsidRPr="00F65794" w:rsidRDefault="00AF65B8" w:rsidP="00377AF8">
            <w:pPr>
              <w:pStyle w:val="Table"/>
              <w:jc w:val="both"/>
              <w:rPr>
                <w:bCs w:val="0"/>
                <w:color w:val="000000" w:themeColor="text1"/>
              </w:rPr>
            </w:pPr>
            <w:r w:rsidRPr="00F65794">
              <w:rPr>
                <w:bCs w:val="0"/>
                <w:color w:val="000000" w:themeColor="text1"/>
              </w:rPr>
              <w:t xml:space="preserve">Council </w:t>
            </w:r>
            <w:r w:rsidR="00B03D1B" w:rsidRPr="00F65794">
              <w:rPr>
                <w:bCs w:val="0"/>
                <w:color w:val="000000" w:themeColor="text1"/>
              </w:rPr>
              <w:t xml:space="preserve">will </w:t>
            </w:r>
            <w:r w:rsidR="00834C36" w:rsidRPr="00F65794">
              <w:rPr>
                <w:bCs w:val="0"/>
                <w:color w:val="000000" w:themeColor="text1"/>
              </w:rPr>
              <w:t xml:space="preserve">appoint a Development Officer to administer the Land Use Bylaw and </w:t>
            </w:r>
            <w:r w:rsidR="00ED12E9" w:rsidRPr="00F65794">
              <w:rPr>
                <w:bCs w:val="0"/>
                <w:color w:val="000000" w:themeColor="text1"/>
              </w:rPr>
              <w:t xml:space="preserve">the Land Use Bylaw </w:t>
            </w:r>
            <w:r w:rsidR="00351985" w:rsidRPr="00F65794">
              <w:rPr>
                <w:bCs w:val="0"/>
                <w:color w:val="000000" w:themeColor="text1"/>
              </w:rPr>
              <w:t xml:space="preserve">will identify </w:t>
            </w:r>
            <w:r w:rsidR="00ED12E9" w:rsidRPr="00F65794">
              <w:rPr>
                <w:bCs w:val="0"/>
                <w:color w:val="000000" w:themeColor="text1"/>
              </w:rPr>
              <w:t xml:space="preserve">those decisions which </w:t>
            </w:r>
            <w:r w:rsidR="00351985" w:rsidRPr="00F65794">
              <w:rPr>
                <w:bCs w:val="0"/>
                <w:color w:val="000000" w:themeColor="text1"/>
              </w:rPr>
              <w:t xml:space="preserve">will </w:t>
            </w:r>
            <w:r w:rsidR="00ED12E9" w:rsidRPr="00F65794">
              <w:rPr>
                <w:bCs w:val="0"/>
                <w:color w:val="000000" w:themeColor="text1"/>
              </w:rPr>
              <w:t>be delegated to the Development Officer.</w:t>
            </w:r>
            <w:r w:rsidR="00A62DBA" w:rsidRPr="00F65794">
              <w:rPr>
                <w:bCs w:val="0"/>
                <w:color w:val="000000" w:themeColor="text1"/>
              </w:rPr>
              <w:t xml:space="preserve"> </w:t>
            </w:r>
            <w:r w:rsidR="00761BEF" w:rsidRPr="00F65794">
              <w:rPr>
                <w:bCs w:val="0"/>
                <w:color w:val="000000" w:themeColor="text1"/>
              </w:rPr>
              <w:t>Decisions under the Land Use Bylaw requiring approval by Council shall first be reviewed by Planning Board</w:t>
            </w:r>
            <w:r w:rsidR="00BF76C1" w:rsidRPr="00F65794">
              <w:rPr>
                <w:bCs w:val="0"/>
                <w:color w:val="000000" w:themeColor="text1"/>
              </w:rPr>
              <w:t xml:space="preserve"> for a recommendation.</w:t>
            </w:r>
          </w:p>
        </w:tc>
      </w:tr>
      <w:tr w:rsidR="00AD3CD8" w:rsidRPr="00F65794" w14:paraId="05C7B6B2" w14:textId="77777777" w:rsidTr="00566FDF">
        <w:tc>
          <w:tcPr>
            <w:tcW w:w="587" w:type="dxa"/>
          </w:tcPr>
          <w:p w14:paraId="1A25FF26" w14:textId="77777777" w:rsidR="00AD3CD8" w:rsidRPr="00F65794" w:rsidRDefault="00AD3CD8" w:rsidP="00B9398F">
            <w:pPr>
              <w:pStyle w:val="Table"/>
              <w:jc w:val="both"/>
              <w:rPr>
                <w:bCs w:val="0"/>
              </w:rPr>
            </w:pPr>
            <w:r w:rsidRPr="00F65794">
              <w:rPr>
                <w:bCs w:val="0"/>
              </w:rPr>
              <w:t>c.</w:t>
            </w:r>
          </w:p>
        </w:tc>
        <w:tc>
          <w:tcPr>
            <w:tcW w:w="8763" w:type="dxa"/>
          </w:tcPr>
          <w:p w14:paraId="3EBA226E" w14:textId="53210E89" w:rsidR="00AD3CD8" w:rsidRPr="00F65794" w:rsidRDefault="00AD3CD8" w:rsidP="00B9398F">
            <w:pPr>
              <w:pStyle w:val="Table"/>
              <w:jc w:val="both"/>
              <w:rPr>
                <w:bCs w:val="0"/>
                <w:color w:val="000000" w:themeColor="text1"/>
                <w:highlight w:val="cyan"/>
              </w:rPr>
            </w:pPr>
            <w:r w:rsidRPr="00F65794">
              <w:rPr>
                <w:bCs w:val="0"/>
                <w:color w:val="000000" w:themeColor="text1"/>
              </w:rPr>
              <w:t>Development and subdivisions within the Municipality will be regulated through an application and development permit or subdivision approval process.</w:t>
            </w:r>
          </w:p>
        </w:tc>
      </w:tr>
      <w:tr w:rsidR="00AD3CD8" w:rsidRPr="00F65794" w14:paraId="6ED3C966" w14:textId="77777777" w:rsidTr="00566FDF">
        <w:tc>
          <w:tcPr>
            <w:tcW w:w="587" w:type="dxa"/>
          </w:tcPr>
          <w:p w14:paraId="27B40139" w14:textId="6498A11A" w:rsidR="00AD3CD8" w:rsidRPr="00F65794" w:rsidRDefault="00DA0E01" w:rsidP="00B9398F">
            <w:pPr>
              <w:pStyle w:val="Table"/>
              <w:jc w:val="both"/>
              <w:rPr>
                <w:bCs w:val="0"/>
              </w:rPr>
            </w:pPr>
            <w:r w:rsidRPr="00F65794">
              <w:rPr>
                <w:bCs w:val="0"/>
              </w:rPr>
              <w:t>e</w:t>
            </w:r>
            <w:r w:rsidR="00AD3CD8" w:rsidRPr="00F65794">
              <w:rPr>
                <w:bCs w:val="0"/>
              </w:rPr>
              <w:t>.</w:t>
            </w:r>
          </w:p>
        </w:tc>
        <w:tc>
          <w:tcPr>
            <w:tcW w:w="8763" w:type="dxa"/>
          </w:tcPr>
          <w:p w14:paraId="3F9FC19F" w14:textId="3637712A" w:rsidR="00AD3CD8" w:rsidRPr="00F65794" w:rsidRDefault="00AD3CD8" w:rsidP="00B9398F">
            <w:pPr>
              <w:pStyle w:val="Table"/>
              <w:jc w:val="both"/>
              <w:rPr>
                <w:bCs w:val="0"/>
                <w:highlight w:val="cyan"/>
              </w:rPr>
            </w:pPr>
            <w:r w:rsidRPr="00F65794">
              <w:rPr>
                <w:bCs w:val="0"/>
              </w:rPr>
              <w:t xml:space="preserve">The </w:t>
            </w:r>
            <w:r w:rsidRPr="00F65794">
              <w:rPr>
                <w:bCs w:val="0"/>
                <w:i/>
              </w:rPr>
              <w:t>Land Use Bylaw</w:t>
            </w:r>
            <w:r w:rsidRPr="00F65794">
              <w:rPr>
                <w:bCs w:val="0"/>
              </w:rPr>
              <w:t xml:space="preserve"> will outline the requirements for development applications and for subdivision applications, and the process for the review of each.</w:t>
            </w:r>
          </w:p>
        </w:tc>
      </w:tr>
      <w:tr w:rsidR="00AD3CD8" w:rsidRPr="00F65794" w14:paraId="76C73D1A" w14:textId="77777777" w:rsidTr="00566FDF">
        <w:tc>
          <w:tcPr>
            <w:tcW w:w="587" w:type="dxa"/>
          </w:tcPr>
          <w:p w14:paraId="4DE249B0" w14:textId="4E694C65" w:rsidR="00AD3CD8" w:rsidRPr="00F65794" w:rsidRDefault="00DA0E01" w:rsidP="00AD3CD8">
            <w:pPr>
              <w:pStyle w:val="Table"/>
              <w:rPr>
                <w:bCs w:val="0"/>
              </w:rPr>
            </w:pPr>
            <w:r w:rsidRPr="00F65794">
              <w:rPr>
                <w:bCs w:val="0"/>
              </w:rPr>
              <w:t>f</w:t>
            </w:r>
            <w:r w:rsidR="00AD3CD8" w:rsidRPr="00F65794">
              <w:rPr>
                <w:bCs w:val="0"/>
              </w:rPr>
              <w:t>.</w:t>
            </w:r>
          </w:p>
        </w:tc>
        <w:tc>
          <w:tcPr>
            <w:tcW w:w="8763" w:type="dxa"/>
          </w:tcPr>
          <w:p w14:paraId="7D31B3AF" w14:textId="5B898F18" w:rsidR="00AD3CD8" w:rsidRPr="00F65794" w:rsidRDefault="00AD3CD8" w:rsidP="00264B6A">
            <w:pPr>
              <w:pStyle w:val="Table"/>
              <w:jc w:val="both"/>
              <w:rPr>
                <w:bCs w:val="0"/>
                <w:highlight w:val="cyan"/>
              </w:rPr>
            </w:pPr>
            <w:r w:rsidRPr="00F65794">
              <w:rPr>
                <w:bCs w:val="0"/>
              </w:rPr>
              <w:t>The</w:t>
            </w:r>
            <w:r w:rsidRPr="00F65794">
              <w:rPr>
                <w:bCs w:val="0"/>
                <w:i/>
              </w:rPr>
              <w:t xml:space="preserve"> Land Use Bylaw</w:t>
            </w:r>
            <w:r w:rsidRPr="00F65794">
              <w:rPr>
                <w:bCs w:val="0"/>
              </w:rPr>
              <w:t xml:space="preserve"> will outline the process by which a person may appeal a decision relating to the issuance of a development permit</w:t>
            </w:r>
            <w:r w:rsidR="00517A49" w:rsidRPr="00F65794">
              <w:rPr>
                <w:bCs w:val="0"/>
              </w:rPr>
              <w:t xml:space="preserve"> or other decision in the administration of the Bylaw</w:t>
            </w:r>
            <w:r w:rsidRPr="00F65794">
              <w:rPr>
                <w:bCs w:val="0"/>
              </w:rPr>
              <w:t xml:space="preserve">, in accordance with the </w:t>
            </w:r>
            <w:r w:rsidRPr="00F65794">
              <w:rPr>
                <w:bCs w:val="0"/>
                <w:i/>
              </w:rPr>
              <w:t>Planning Act.</w:t>
            </w:r>
          </w:p>
        </w:tc>
      </w:tr>
    </w:tbl>
    <w:p w14:paraId="54800A73" w14:textId="755A17F0" w:rsidR="00AD3CD8" w:rsidRPr="00F65794" w:rsidRDefault="00AD3CD8" w:rsidP="0016250A">
      <w:pPr>
        <w:pStyle w:val="Heading3"/>
      </w:pPr>
      <w:bookmarkStart w:id="236" w:name="_Toc78726899"/>
      <w:bookmarkStart w:id="237" w:name="_Toc230703722"/>
      <w:r w:rsidRPr="00F65794">
        <w:t>Municipal Services Policy</w:t>
      </w:r>
      <w:bookmarkEnd w:id="236"/>
      <w:bookmarkEnd w:id="237"/>
      <w:r w:rsidRPr="00F65794">
        <w:t xml:space="preserve"> </w:t>
      </w:r>
    </w:p>
    <w:p w14:paraId="45A65134" w14:textId="5C1A3E34" w:rsidR="00AD3CD8" w:rsidRPr="00F65794" w:rsidRDefault="00AD3CD8" w:rsidP="00264B6A">
      <w:pPr>
        <w:jc w:val="both"/>
      </w:pPr>
      <w:r w:rsidRPr="00F65794">
        <w:t>Council will provide residents with access to a variety of municipal services, including fire protection, emergency measures planning and municipal planning.</w:t>
      </w:r>
    </w:p>
    <w:p w14:paraId="18861361" w14:textId="389CFBE6" w:rsidR="00AD3CD8" w:rsidRPr="00F65794" w:rsidRDefault="00AD3CD8" w:rsidP="00264B6A">
      <w:pPr>
        <w:jc w:val="both"/>
      </w:pPr>
      <w:r w:rsidRPr="00F65794">
        <w:t>Plan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385590B7" w14:textId="77777777" w:rsidTr="00AD3CD8">
        <w:tc>
          <w:tcPr>
            <w:tcW w:w="421" w:type="dxa"/>
          </w:tcPr>
          <w:p w14:paraId="6AA241C2" w14:textId="77777777" w:rsidR="00AD3CD8" w:rsidRPr="00F65794" w:rsidRDefault="00AD3CD8" w:rsidP="00264B6A">
            <w:pPr>
              <w:pStyle w:val="Table"/>
              <w:jc w:val="both"/>
              <w:rPr>
                <w:bCs w:val="0"/>
              </w:rPr>
            </w:pPr>
            <w:r w:rsidRPr="00F65794">
              <w:rPr>
                <w:bCs w:val="0"/>
              </w:rPr>
              <w:t>a.</w:t>
            </w:r>
          </w:p>
        </w:tc>
        <w:tc>
          <w:tcPr>
            <w:tcW w:w="8929" w:type="dxa"/>
          </w:tcPr>
          <w:p w14:paraId="6DC1A14A" w14:textId="77777777" w:rsidR="00AD3CD8" w:rsidRPr="00F65794" w:rsidRDefault="00AD3CD8" w:rsidP="00264B6A">
            <w:pPr>
              <w:pStyle w:val="Table"/>
              <w:jc w:val="both"/>
              <w:rPr>
                <w:bCs w:val="0"/>
                <w:color w:val="000000" w:themeColor="text1"/>
              </w:rPr>
            </w:pPr>
            <w:r w:rsidRPr="00F65794">
              <w:rPr>
                <w:bCs w:val="0"/>
                <w:color w:val="000000" w:themeColor="text1"/>
              </w:rPr>
              <w:t xml:space="preserve">The amount of resources required to provide services will be monitored on an annual basis, and changes to services will be made when resources are available. </w:t>
            </w:r>
          </w:p>
        </w:tc>
      </w:tr>
      <w:tr w:rsidR="00AD3CD8" w:rsidRPr="00F65794" w14:paraId="29CF0AB0" w14:textId="77777777" w:rsidTr="00AD3CD8">
        <w:tc>
          <w:tcPr>
            <w:tcW w:w="421" w:type="dxa"/>
          </w:tcPr>
          <w:p w14:paraId="459D87A2" w14:textId="77777777" w:rsidR="00AD3CD8" w:rsidRPr="00F65794" w:rsidRDefault="00AD3CD8" w:rsidP="009A4BA1">
            <w:pPr>
              <w:pStyle w:val="Table"/>
              <w:jc w:val="both"/>
              <w:rPr>
                <w:bCs w:val="0"/>
              </w:rPr>
            </w:pPr>
            <w:r w:rsidRPr="00F65794">
              <w:rPr>
                <w:bCs w:val="0"/>
              </w:rPr>
              <w:t>b.</w:t>
            </w:r>
          </w:p>
        </w:tc>
        <w:tc>
          <w:tcPr>
            <w:tcW w:w="8929" w:type="dxa"/>
          </w:tcPr>
          <w:p w14:paraId="476932CF" w14:textId="04A58037" w:rsidR="00AD3CD8" w:rsidRPr="00F65794" w:rsidRDefault="00AD3CD8" w:rsidP="009A4BA1">
            <w:pPr>
              <w:pStyle w:val="Table"/>
              <w:jc w:val="both"/>
              <w:rPr>
                <w:bCs w:val="0"/>
                <w:color w:val="000000" w:themeColor="text1"/>
              </w:rPr>
            </w:pPr>
            <w:r w:rsidRPr="00F65794">
              <w:rPr>
                <w:bCs w:val="0"/>
                <w:color w:val="000000" w:themeColor="text1"/>
              </w:rPr>
              <w:t xml:space="preserve">Council will </w:t>
            </w:r>
            <w:r w:rsidR="0050069B" w:rsidRPr="00F65794">
              <w:rPr>
                <w:bCs w:val="0"/>
                <w:color w:val="000000" w:themeColor="text1"/>
              </w:rPr>
              <w:t xml:space="preserve">maintain and update </w:t>
            </w:r>
            <w:r w:rsidR="009A568D" w:rsidRPr="00F65794">
              <w:rPr>
                <w:bCs w:val="0"/>
                <w:color w:val="000000" w:themeColor="text1"/>
              </w:rPr>
              <w:t>the</w:t>
            </w:r>
            <w:r w:rsidRPr="00F65794">
              <w:rPr>
                <w:bCs w:val="0"/>
                <w:color w:val="000000" w:themeColor="text1"/>
              </w:rPr>
              <w:t xml:space="preserve"> Emergency Measures </w:t>
            </w:r>
            <w:r w:rsidR="009A568D" w:rsidRPr="00F65794">
              <w:rPr>
                <w:bCs w:val="0"/>
                <w:color w:val="000000" w:themeColor="text1"/>
              </w:rPr>
              <w:t>P</w:t>
            </w:r>
            <w:r w:rsidR="00CB10B9" w:rsidRPr="00F65794">
              <w:rPr>
                <w:bCs w:val="0"/>
                <w:color w:val="000000" w:themeColor="text1"/>
              </w:rPr>
              <w:t xml:space="preserve">lan and bylaw, in accordance with the </w:t>
            </w:r>
            <w:r w:rsidR="00CB10B9" w:rsidRPr="00F65794">
              <w:rPr>
                <w:bCs w:val="0"/>
                <w:i/>
                <w:iCs w:val="0"/>
                <w:color w:val="000000" w:themeColor="text1"/>
              </w:rPr>
              <w:t>Municipal Government Act</w:t>
            </w:r>
            <w:r w:rsidR="00CB10B9" w:rsidRPr="00F65794">
              <w:rPr>
                <w:bCs w:val="0"/>
                <w:color w:val="000000" w:themeColor="text1"/>
              </w:rPr>
              <w:t xml:space="preserve"> and the </w:t>
            </w:r>
            <w:r w:rsidR="00CB10B9" w:rsidRPr="00F65794">
              <w:rPr>
                <w:bCs w:val="0"/>
                <w:i/>
                <w:iCs w:val="0"/>
                <w:color w:val="000000" w:themeColor="text1"/>
              </w:rPr>
              <w:t>Emergency Measures Act,</w:t>
            </w:r>
            <w:r w:rsidR="00CB10B9" w:rsidRPr="00F65794">
              <w:rPr>
                <w:bCs w:val="0"/>
                <w:color w:val="000000" w:themeColor="text1"/>
              </w:rPr>
              <w:t xml:space="preserve"> </w:t>
            </w:r>
            <w:r w:rsidRPr="00F65794">
              <w:rPr>
                <w:bCs w:val="0"/>
                <w:color w:val="000000" w:themeColor="text1"/>
              </w:rPr>
              <w:t>which will be implemented through</w:t>
            </w:r>
            <w:r w:rsidR="008439FA" w:rsidRPr="00F65794">
              <w:rPr>
                <w:bCs w:val="0"/>
                <w:color w:val="000000" w:themeColor="text1"/>
              </w:rPr>
              <w:t xml:space="preserve"> community preparation</w:t>
            </w:r>
            <w:r w:rsidR="007F69D3" w:rsidRPr="00F65794">
              <w:rPr>
                <w:bCs w:val="0"/>
                <w:color w:val="000000" w:themeColor="text1"/>
              </w:rPr>
              <w:t xml:space="preserve"> and planning, exercising, identification and mitigation of short term and </w:t>
            </w:r>
            <w:r w:rsidR="008D28AF" w:rsidRPr="00F65794">
              <w:rPr>
                <w:bCs w:val="0"/>
                <w:color w:val="000000" w:themeColor="text1"/>
              </w:rPr>
              <w:t>long-term</w:t>
            </w:r>
            <w:r w:rsidR="007F69D3" w:rsidRPr="00F65794">
              <w:rPr>
                <w:bCs w:val="0"/>
                <w:color w:val="000000" w:themeColor="text1"/>
              </w:rPr>
              <w:t xml:space="preserve"> hazards, </w:t>
            </w:r>
            <w:r w:rsidR="009A568D" w:rsidRPr="00F65794">
              <w:rPr>
                <w:bCs w:val="0"/>
                <w:color w:val="000000" w:themeColor="text1"/>
              </w:rPr>
              <w:t xml:space="preserve">and </w:t>
            </w:r>
            <w:r w:rsidR="007F69D3" w:rsidRPr="00F65794">
              <w:rPr>
                <w:bCs w:val="0"/>
                <w:color w:val="000000" w:themeColor="text1"/>
              </w:rPr>
              <w:lastRenderedPageBreak/>
              <w:t xml:space="preserve">the policies </w:t>
            </w:r>
            <w:r w:rsidR="009A568D" w:rsidRPr="00F65794">
              <w:rPr>
                <w:bCs w:val="0"/>
                <w:color w:val="000000" w:themeColor="text1"/>
              </w:rPr>
              <w:t xml:space="preserve">and actions contained in </w:t>
            </w:r>
            <w:r w:rsidR="007F69D3" w:rsidRPr="00F65794">
              <w:rPr>
                <w:bCs w:val="0"/>
                <w:color w:val="000000" w:themeColor="text1"/>
              </w:rPr>
              <w:t>this Official Plan,</w:t>
            </w:r>
            <w:r w:rsidR="009A568D" w:rsidRPr="00F65794">
              <w:rPr>
                <w:bCs w:val="0"/>
                <w:color w:val="000000" w:themeColor="text1"/>
              </w:rPr>
              <w:t xml:space="preserve"> as well as</w:t>
            </w:r>
            <w:r w:rsidR="007F69D3" w:rsidRPr="00F65794">
              <w:rPr>
                <w:bCs w:val="0"/>
                <w:color w:val="000000" w:themeColor="text1"/>
              </w:rPr>
              <w:t xml:space="preserve"> </w:t>
            </w:r>
            <w:r w:rsidRPr="00F65794">
              <w:rPr>
                <w:bCs w:val="0"/>
                <w:color w:val="000000" w:themeColor="text1"/>
              </w:rPr>
              <w:t>the provision of quality and cost</w:t>
            </w:r>
            <w:r w:rsidR="00C54738" w:rsidRPr="00F65794">
              <w:rPr>
                <w:bCs w:val="0"/>
                <w:color w:val="000000" w:themeColor="text1"/>
              </w:rPr>
              <w:t>-</w:t>
            </w:r>
            <w:r w:rsidRPr="00F65794">
              <w:rPr>
                <w:bCs w:val="0"/>
                <w:color w:val="000000" w:themeColor="text1"/>
              </w:rPr>
              <w:t xml:space="preserve">effective police, and fire prevention and protection services. </w:t>
            </w:r>
          </w:p>
        </w:tc>
      </w:tr>
      <w:tr w:rsidR="00AD3CD8" w:rsidRPr="00F65794" w14:paraId="1A151D42" w14:textId="77777777" w:rsidTr="00AD3CD8">
        <w:tc>
          <w:tcPr>
            <w:tcW w:w="421" w:type="dxa"/>
          </w:tcPr>
          <w:p w14:paraId="06D9D377" w14:textId="77777777" w:rsidR="00AD3CD8" w:rsidRPr="00F65794" w:rsidRDefault="00AD3CD8" w:rsidP="009A4BA1">
            <w:pPr>
              <w:pStyle w:val="Table"/>
              <w:jc w:val="both"/>
              <w:rPr>
                <w:bCs w:val="0"/>
              </w:rPr>
            </w:pPr>
            <w:r w:rsidRPr="00F65794">
              <w:rPr>
                <w:bCs w:val="0"/>
              </w:rPr>
              <w:lastRenderedPageBreak/>
              <w:t>c.</w:t>
            </w:r>
          </w:p>
        </w:tc>
        <w:tc>
          <w:tcPr>
            <w:tcW w:w="8929" w:type="dxa"/>
          </w:tcPr>
          <w:p w14:paraId="6D922151" w14:textId="77777777" w:rsidR="00AD3CD8" w:rsidRPr="00F65794" w:rsidRDefault="00AD3CD8" w:rsidP="009A4BA1">
            <w:pPr>
              <w:pStyle w:val="Table"/>
              <w:jc w:val="both"/>
              <w:rPr>
                <w:bCs w:val="0"/>
                <w:color w:val="000000" w:themeColor="text1"/>
              </w:rPr>
            </w:pPr>
            <w:r w:rsidRPr="00F65794">
              <w:rPr>
                <w:bCs w:val="0"/>
                <w:color w:val="000000" w:themeColor="text1"/>
              </w:rPr>
              <w:t>Fire protection services will be provided by the North Shore Fire Department and Council will work closely with the Fire Department to ensure an adequate level of fire protection services is provided.</w:t>
            </w:r>
          </w:p>
        </w:tc>
      </w:tr>
      <w:tr w:rsidR="00AD3CD8" w:rsidRPr="00F65794" w14:paraId="12EA6168" w14:textId="77777777" w:rsidTr="00AD3CD8">
        <w:tc>
          <w:tcPr>
            <w:tcW w:w="421" w:type="dxa"/>
          </w:tcPr>
          <w:p w14:paraId="37103821" w14:textId="77777777" w:rsidR="00AD3CD8" w:rsidRPr="00F65794" w:rsidRDefault="00AD3CD8" w:rsidP="009A4BA1">
            <w:pPr>
              <w:pStyle w:val="Table"/>
              <w:jc w:val="both"/>
              <w:rPr>
                <w:bCs w:val="0"/>
              </w:rPr>
            </w:pPr>
            <w:r w:rsidRPr="00F65794">
              <w:rPr>
                <w:bCs w:val="0"/>
              </w:rPr>
              <w:t>d.</w:t>
            </w:r>
          </w:p>
        </w:tc>
        <w:tc>
          <w:tcPr>
            <w:tcW w:w="8929" w:type="dxa"/>
          </w:tcPr>
          <w:p w14:paraId="04462AF3" w14:textId="77777777" w:rsidR="00AD3CD8" w:rsidRPr="00F65794" w:rsidRDefault="00AD3CD8" w:rsidP="009A4BA1">
            <w:pPr>
              <w:pStyle w:val="Table"/>
              <w:jc w:val="both"/>
              <w:rPr>
                <w:bCs w:val="0"/>
                <w:color w:val="000000" w:themeColor="text1"/>
              </w:rPr>
            </w:pPr>
            <w:r w:rsidRPr="00F65794">
              <w:rPr>
                <w:bCs w:val="0"/>
                <w:color w:val="000000" w:themeColor="text1"/>
              </w:rPr>
              <w:t>The level and quality of fire protection service and security relative to the type and extent of development permitted in the Municipality will be reviewed annually.</w:t>
            </w:r>
          </w:p>
        </w:tc>
      </w:tr>
      <w:tr w:rsidR="00AD3CD8" w:rsidRPr="00F65794" w14:paraId="1031C6D5" w14:textId="77777777" w:rsidTr="00AD3CD8">
        <w:tc>
          <w:tcPr>
            <w:tcW w:w="421" w:type="dxa"/>
          </w:tcPr>
          <w:p w14:paraId="44A77DF1" w14:textId="77777777" w:rsidR="00AD3CD8" w:rsidRPr="00F65794" w:rsidRDefault="00AD3CD8" w:rsidP="009A4BA1">
            <w:pPr>
              <w:pStyle w:val="Table"/>
              <w:jc w:val="both"/>
              <w:rPr>
                <w:bCs w:val="0"/>
              </w:rPr>
            </w:pPr>
            <w:r w:rsidRPr="00F65794">
              <w:rPr>
                <w:bCs w:val="0"/>
              </w:rPr>
              <w:t>e.</w:t>
            </w:r>
          </w:p>
        </w:tc>
        <w:tc>
          <w:tcPr>
            <w:tcW w:w="8929" w:type="dxa"/>
          </w:tcPr>
          <w:p w14:paraId="68975200" w14:textId="42782171" w:rsidR="00AD3CD8" w:rsidRPr="00F65794" w:rsidRDefault="00AD3CD8" w:rsidP="009A4BA1">
            <w:pPr>
              <w:pStyle w:val="Table"/>
              <w:jc w:val="both"/>
              <w:rPr>
                <w:bCs w:val="0"/>
                <w:color w:val="000000" w:themeColor="text1"/>
              </w:rPr>
            </w:pPr>
            <w:r w:rsidRPr="00F65794">
              <w:rPr>
                <w:bCs w:val="0"/>
                <w:color w:val="000000" w:themeColor="text1"/>
              </w:rPr>
              <w:t>Police protection will be provided by the Royal Canadian Mounted Police under the Province</w:t>
            </w:r>
            <w:r w:rsidR="00C274E5" w:rsidRPr="00F65794">
              <w:rPr>
                <w:bCs w:val="0"/>
                <w:color w:val="000000" w:themeColor="text1"/>
              </w:rPr>
              <w:t>’s contract with the federal government</w:t>
            </w:r>
            <w:r w:rsidRPr="00F65794">
              <w:rPr>
                <w:bCs w:val="0"/>
                <w:color w:val="000000" w:themeColor="text1"/>
              </w:rPr>
              <w:t>.</w:t>
            </w:r>
          </w:p>
        </w:tc>
      </w:tr>
      <w:tr w:rsidR="00AD3CD8" w:rsidRPr="00F65794" w14:paraId="1190B57F" w14:textId="77777777" w:rsidTr="00AD3CD8">
        <w:tc>
          <w:tcPr>
            <w:tcW w:w="421" w:type="dxa"/>
          </w:tcPr>
          <w:p w14:paraId="60A5A461" w14:textId="77777777" w:rsidR="00AD3CD8" w:rsidRPr="00F65794" w:rsidRDefault="00AD3CD8" w:rsidP="009A4BA1">
            <w:pPr>
              <w:pStyle w:val="Table"/>
              <w:jc w:val="both"/>
              <w:rPr>
                <w:bCs w:val="0"/>
              </w:rPr>
            </w:pPr>
            <w:r w:rsidRPr="00F65794">
              <w:rPr>
                <w:bCs w:val="0"/>
              </w:rPr>
              <w:t>f.</w:t>
            </w:r>
          </w:p>
        </w:tc>
        <w:tc>
          <w:tcPr>
            <w:tcW w:w="8929" w:type="dxa"/>
          </w:tcPr>
          <w:p w14:paraId="4DA0169F" w14:textId="77777777" w:rsidR="00AD3CD8" w:rsidRPr="00F65794" w:rsidRDefault="00AD3CD8" w:rsidP="009A4BA1">
            <w:pPr>
              <w:pStyle w:val="Table"/>
              <w:jc w:val="both"/>
              <w:rPr>
                <w:bCs w:val="0"/>
              </w:rPr>
            </w:pPr>
            <w:r w:rsidRPr="00F65794">
              <w:rPr>
                <w:bCs w:val="0"/>
              </w:rPr>
              <w:t>Priorities with regards to police services will continue to emphasize public safety, crime prevention, education and municipality involvement.</w:t>
            </w:r>
          </w:p>
        </w:tc>
      </w:tr>
      <w:tr w:rsidR="00AD3CD8" w:rsidRPr="00F65794" w14:paraId="0F584074" w14:textId="77777777" w:rsidTr="00AD3CD8">
        <w:tc>
          <w:tcPr>
            <w:tcW w:w="421" w:type="dxa"/>
          </w:tcPr>
          <w:p w14:paraId="778F738B" w14:textId="77777777" w:rsidR="00AD3CD8" w:rsidRPr="00F65794" w:rsidRDefault="00AD3CD8" w:rsidP="009A4BA1">
            <w:pPr>
              <w:pStyle w:val="Table"/>
              <w:jc w:val="both"/>
              <w:rPr>
                <w:bCs w:val="0"/>
              </w:rPr>
            </w:pPr>
            <w:r w:rsidRPr="00F65794">
              <w:rPr>
                <w:bCs w:val="0"/>
              </w:rPr>
              <w:t>g.</w:t>
            </w:r>
          </w:p>
        </w:tc>
        <w:tc>
          <w:tcPr>
            <w:tcW w:w="8929" w:type="dxa"/>
          </w:tcPr>
          <w:p w14:paraId="5550945B" w14:textId="77777777" w:rsidR="00AD3CD8" w:rsidRPr="00F65794" w:rsidRDefault="00AD3CD8" w:rsidP="009A4BA1">
            <w:pPr>
              <w:pStyle w:val="Table"/>
              <w:jc w:val="both"/>
              <w:rPr>
                <w:bCs w:val="0"/>
              </w:rPr>
            </w:pPr>
            <w:r w:rsidRPr="00F65794">
              <w:rPr>
                <w:bCs w:val="0"/>
              </w:rPr>
              <w:t>The provincial Waste Management Program will be utilized for waste collection and disposal.</w:t>
            </w:r>
          </w:p>
        </w:tc>
      </w:tr>
    </w:tbl>
    <w:p w14:paraId="47AD4A01" w14:textId="77777777" w:rsidR="00AD3CD8" w:rsidRPr="00F65794" w:rsidRDefault="00AD3CD8" w:rsidP="0016250A">
      <w:pPr>
        <w:pStyle w:val="Heading3"/>
      </w:pPr>
      <w:bookmarkStart w:id="238" w:name="_Toc78726900"/>
      <w:bookmarkStart w:id="239" w:name="_Toc230703723"/>
      <w:r w:rsidRPr="00F65794">
        <w:t>Supporting Local Organizations Policy</w:t>
      </w:r>
      <w:bookmarkEnd w:id="238"/>
      <w:bookmarkEnd w:id="239"/>
    </w:p>
    <w:p w14:paraId="5DFCD41D" w14:textId="77777777" w:rsidR="00AD3CD8" w:rsidRPr="00F65794" w:rsidRDefault="00AD3CD8" w:rsidP="009A4BA1">
      <w:pPr>
        <w:jc w:val="both"/>
      </w:pPr>
      <w:r w:rsidRPr="00F65794">
        <w:t xml:space="preserve">Council will establish relationships for collaboration with local organizations who share common goals with the Municipality and will support their initiatives to improve the quality of life of residents and to preserve and protect the local environment. </w:t>
      </w:r>
    </w:p>
    <w:p w14:paraId="47624EE0" w14:textId="77777777" w:rsidR="00AD3CD8" w:rsidRPr="00F65794" w:rsidRDefault="00AD3CD8" w:rsidP="009A4BA1">
      <w:pPr>
        <w:jc w:val="both"/>
      </w:pPr>
      <w:r w:rsidRPr="00F65794">
        <w:t>Plan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7D2DBDC7" w14:textId="77777777" w:rsidTr="00AD3CD8">
        <w:tc>
          <w:tcPr>
            <w:tcW w:w="570" w:type="dxa"/>
          </w:tcPr>
          <w:p w14:paraId="2178C842" w14:textId="77777777" w:rsidR="00AD3CD8" w:rsidRPr="00F65794" w:rsidRDefault="00AD3CD8" w:rsidP="009A4BA1">
            <w:pPr>
              <w:pStyle w:val="Table"/>
              <w:jc w:val="both"/>
              <w:rPr>
                <w:bCs w:val="0"/>
              </w:rPr>
            </w:pPr>
            <w:r w:rsidRPr="00F65794">
              <w:rPr>
                <w:bCs w:val="0"/>
              </w:rPr>
              <w:t>a.</w:t>
            </w:r>
          </w:p>
        </w:tc>
        <w:tc>
          <w:tcPr>
            <w:tcW w:w="8780" w:type="dxa"/>
          </w:tcPr>
          <w:p w14:paraId="31A7607F" w14:textId="77777777" w:rsidR="00AD3CD8" w:rsidRPr="00F65794" w:rsidRDefault="00AD3CD8" w:rsidP="009A4BA1">
            <w:pPr>
              <w:pStyle w:val="Table"/>
              <w:jc w:val="both"/>
              <w:rPr>
                <w:bCs w:val="0"/>
              </w:rPr>
            </w:pPr>
            <w:r w:rsidRPr="00F65794">
              <w:rPr>
                <w:bCs w:val="0"/>
              </w:rPr>
              <w:t xml:space="preserve">Council will provide opportunities for local organizations to participate in municipal public processes. </w:t>
            </w:r>
          </w:p>
        </w:tc>
      </w:tr>
      <w:tr w:rsidR="00AD3CD8" w:rsidRPr="00F65794" w14:paraId="67FF89DE" w14:textId="77777777" w:rsidTr="00AD3CD8">
        <w:tc>
          <w:tcPr>
            <w:tcW w:w="570" w:type="dxa"/>
          </w:tcPr>
          <w:p w14:paraId="5ED66CBC" w14:textId="77777777" w:rsidR="00AD3CD8" w:rsidRPr="00F65794" w:rsidRDefault="00AD3CD8" w:rsidP="009A4BA1">
            <w:pPr>
              <w:pStyle w:val="Table"/>
              <w:jc w:val="both"/>
              <w:rPr>
                <w:bCs w:val="0"/>
              </w:rPr>
            </w:pPr>
            <w:r w:rsidRPr="00F65794">
              <w:rPr>
                <w:bCs w:val="0"/>
              </w:rPr>
              <w:t>b.</w:t>
            </w:r>
          </w:p>
        </w:tc>
        <w:tc>
          <w:tcPr>
            <w:tcW w:w="8780" w:type="dxa"/>
          </w:tcPr>
          <w:p w14:paraId="6316426F" w14:textId="5D56F6C7" w:rsidR="00AD3CD8" w:rsidRPr="00F65794" w:rsidRDefault="00AD3CD8" w:rsidP="009A4BA1">
            <w:pPr>
              <w:pStyle w:val="Table"/>
              <w:jc w:val="both"/>
              <w:rPr>
                <w:bCs w:val="0"/>
                <w:color w:val="000000" w:themeColor="text1"/>
              </w:rPr>
            </w:pPr>
            <w:r w:rsidRPr="00F65794">
              <w:rPr>
                <w:bCs w:val="0"/>
                <w:color w:val="000000" w:themeColor="text1"/>
              </w:rPr>
              <w:t>Council will support sharing of information between local organizations and residents</w:t>
            </w:r>
            <w:r w:rsidR="003B458A" w:rsidRPr="00F65794">
              <w:rPr>
                <w:bCs w:val="0"/>
                <w:color w:val="000000" w:themeColor="text1"/>
              </w:rPr>
              <w:t xml:space="preserve">, </w:t>
            </w:r>
            <w:r w:rsidR="005C0EF4" w:rsidRPr="00F65794">
              <w:rPr>
                <w:bCs w:val="0"/>
                <w:color w:val="000000" w:themeColor="text1"/>
              </w:rPr>
              <w:t>while protecting personal information in accordance with provincial enactments</w:t>
            </w:r>
            <w:r w:rsidRPr="00F65794">
              <w:rPr>
                <w:bCs w:val="0"/>
                <w:color w:val="000000" w:themeColor="text1"/>
              </w:rPr>
              <w:t>.</w:t>
            </w:r>
          </w:p>
        </w:tc>
      </w:tr>
      <w:tr w:rsidR="00AD3CD8" w:rsidRPr="00F65794" w14:paraId="327FBFC0" w14:textId="77777777" w:rsidTr="00AD3CD8">
        <w:tc>
          <w:tcPr>
            <w:tcW w:w="570" w:type="dxa"/>
          </w:tcPr>
          <w:p w14:paraId="5158F8EB" w14:textId="77777777" w:rsidR="00AD3CD8" w:rsidRPr="00F65794" w:rsidRDefault="00AD3CD8" w:rsidP="009A4BA1">
            <w:pPr>
              <w:pStyle w:val="Table"/>
              <w:jc w:val="both"/>
              <w:rPr>
                <w:bCs w:val="0"/>
              </w:rPr>
            </w:pPr>
            <w:r w:rsidRPr="00F65794">
              <w:rPr>
                <w:bCs w:val="0"/>
              </w:rPr>
              <w:t>c.</w:t>
            </w:r>
          </w:p>
        </w:tc>
        <w:tc>
          <w:tcPr>
            <w:tcW w:w="8780" w:type="dxa"/>
          </w:tcPr>
          <w:p w14:paraId="5D521F18" w14:textId="77777777" w:rsidR="00AD3CD8" w:rsidRPr="00F65794" w:rsidRDefault="00AD3CD8" w:rsidP="009A4BA1">
            <w:pPr>
              <w:pStyle w:val="Table"/>
              <w:jc w:val="both"/>
              <w:rPr>
                <w:bCs w:val="0"/>
                <w:color w:val="000000" w:themeColor="text1"/>
              </w:rPr>
            </w:pPr>
            <w:r w:rsidRPr="00F65794">
              <w:rPr>
                <w:bCs w:val="0"/>
                <w:color w:val="000000" w:themeColor="text1"/>
              </w:rPr>
              <w:t xml:space="preserve">Council will provide a list of local organizations and their contact information on the Municipal website to facilitate outreach within the Municipality. </w:t>
            </w:r>
          </w:p>
        </w:tc>
      </w:tr>
    </w:tbl>
    <w:p w14:paraId="69EBEF08" w14:textId="77777777" w:rsidR="00AD3CD8" w:rsidRPr="00F65794" w:rsidRDefault="00AD3CD8" w:rsidP="0016250A">
      <w:pPr>
        <w:pStyle w:val="Heading3"/>
      </w:pPr>
      <w:bookmarkStart w:id="240" w:name="_Toc78726901"/>
      <w:bookmarkStart w:id="241" w:name="_Toc230703724"/>
      <w:r w:rsidRPr="00F65794">
        <w:t>Budget Policy</w:t>
      </w:r>
      <w:bookmarkEnd w:id="240"/>
      <w:bookmarkEnd w:id="241"/>
    </w:p>
    <w:p w14:paraId="1B3DEE49" w14:textId="77777777" w:rsidR="00AD3CD8" w:rsidRPr="00F65794" w:rsidRDefault="00AD3CD8" w:rsidP="009A4BA1">
      <w:pPr>
        <w:jc w:val="both"/>
      </w:pPr>
      <w:r w:rsidRPr="00F65794">
        <w:t>Responsible fiscal practices will be established and will guide decision-making with regards to municipal revenues and expenditures.</w:t>
      </w:r>
    </w:p>
    <w:p w14:paraId="31EB1AF8" w14:textId="77777777" w:rsidR="00AD3CD8" w:rsidRPr="00F65794" w:rsidRDefault="00AD3CD8" w:rsidP="009A4BA1">
      <w:pPr>
        <w:jc w:val="both"/>
        <w:rPr>
          <w:color w:val="000000" w:themeColor="text1"/>
        </w:rPr>
      </w:pPr>
      <w:r w:rsidRPr="00F65794">
        <w:t>Plan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3C198D" w:rsidRPr="00F65794" w14:paraId="08210838" w14:textId="77777777" w:rsidTr="00AD3CD8">
        <w:tc>
          <w:tcPr>
            <w:tcW w:w="570" w:type="dxa"/>
          </w:tcPr>
          <w:p w14:paraId="23767BA1" w14:textId="77777777" w:rsidR="00AD3CD8" w:rsidRPr="00F65794" w:rsidRDefault="00AD3CD8" w:rsidP="009A4BA1">
            <w:pPr>
              <w:pStyle w:val="Table"/>
              <w:jc w:val="both"/>
              <w:rPr>
                <w:bCs w:val="0"/>
                <w:color w:val="000000" w:themeColor="text1"/>
              </w:rPr>
            </w:pPr>
            <w:r w:rsidRPr="00F65794">
              <w:rPr>
                <w:bCs w:val="0"/>
                <w:color w:val="000000" w:themeColor="text1"/>
              </w:rPr>
              <w:t>a.</w:t>
            </w:r>
          </w:p>
        </w:tc>
        <w:tc>
          <w:tcPr>
            <w:tcW w:w="8780" w:type="dxa"/>
          </w:tcPr>
          <w:p w14:paraId="137199AC" w14:textId="622B52ED" w:rsidR="00B02706" w:rsidRPr="00F65794" w:rsidRDefault="00B02706" w:rsidP="00517A49">
            <w:pPr>
              <w:pStyle w:val="Table"/>
              <w:rPr>
                <w:bCs w:val="0"/>
              </w:rPr>
            </w:pPr>
            <w:r w:rsidRPr="00F65794">
              <w:rPr>
                <w:bCs w:val="0"/>
              </w:rPr>
              <w:t>Council will consider the implications for stable and affordable property tax rates when making decisions regarding municipal services and infrastructure.</w:t>
            </w:r>
          </w:p>
        </w:tc>
      </w:tr>
      <w:tr w:rsidR="003C198D" w:rsidRPr="00F65794" w14:paraId="0670843C" w14:textId="77777777" w:rsidTr="00AD3CD8">
        <w:tc>
          <w:tcPr>
            <w:tcW w:w="570" w:type="dxa"/>
          </w:tcPr>
          <w:p w14:paraId="764510AD" w14:textId="77777777" w:rsidR="00AD3CD8" w:rsidRPr="00F65794" w:rsidRDefault="00AD3CD8" w:rsidP="009A4BA1">
            <w:pPr>
              <w:pStyle w:val="Table"/>
              <w:jc w:val="both"/>
              <w:rPr>
                <w:bCs w:val="0"/>
                <w:color w:val="000000" w:themeColor="text1"/>
              </w:rPr>
            </w:pPr>
            <w:r w:rsidRPr="00F65794">
              <w:rPr>
                <w:bCs w:val="0"/>
                <w:color w:val="000000" w:themeColor="text1"/>
              </w:rPr>
              <w:t>b.</w:t>
            </w:r>
          </w:p>
        </w:tc>
        <w:tc>
          <w:tcPr>
            <w:tcW w:w="8780" w:type="dxa"/>
          </w:tcPr>
          <w:p w14:paraId="529DAFDD" w14:textId="77777777" w:rsidR="00AD3CD8" w:rsidRPr="00F65794" w:rsidRDefault="00AD3CD8" w:rsidP="009A4BA1">
            <w:pPr>
              <w:pStyle w:val="Table"/>
              <w:jc w:val="both"/>
              <w:rPr>
                <w:bCs w:val="0"/>
                <w:color w:val="000000" w:themeColor="text1"/>
              </w:rPr>
            </w:pPr>
            <w:r w:rsidRPr="00F65794">
              <w:rPr>
                <w:bCs w:val="0"/>
                <w:color w:val="000000" w:themeColor="text1"/>
              </w:rPr>
              <w:t>Council will pursue all available options for cost-sharing to maximize financial assistance on the provision of municipal services and special initiatives.</w:t>
            </w:r>
          </w:p>
        </w:tc>
      </w:tr>
      <w:tr w:rsidR="003C198D" w:rsidRPr="00F65794" w14:paraId="5F042092" w14:textId="77777777" w:rsidTr="00AD3CD8">
        <w:tc>
          <w:tcPr>
            <w:tcW w:w="570" w:type="dxa"/>
          </w:tcPr>
          <w:p w14:paraId="258DA832" w14:textId="77777777" w:rsidR="00AD3CD8" w:rsidRPr="00F65794" w:rsidRDefault="00AD3CD8" w:rsidP="009A4BA1">
            <w:pPr>
              <w:pStyle w:val="Table"/>
              <w:jc w:val="both"/>
              <w:rPr>
                <w:bCs w:val="0"/>
                <w:color w:val="000000" w:themeColor="text1"/>
              </w:rPr>
            </w:pPr>
            <w:r w:rsidRPr="00F65794">
              <w:rPr>
                <w:bCs w:val="0"/>
                <w:color w:val="000000" w:themeColor="text1"/>
              </w:rPr>
              <w:t>c.</w:t>
            </w:r>
          </w:p>
        </w:tc>
        <w:tc>
          <w:tcPr>
            <w:tcW w:w="8780" w:type="dxa"/>
          </w:tcPr>
          <w:p w14:paraId="467A5B0F" w14:textId="77777777" w:rsidR="00AD3CD8" w:rsidRPr="00F65794" w:rsidRDefault="00AD3CD8" w:rsidP="009A4BA1">
            <w:pPr>
              <w:pStyle w:val="Table"/>
              <w:jc w:val="both"/>
              <w:rPr>
                <w:bCs w:val="0"/>
                <w:color w:val="000000" w:themeColor="text1"/>
              </w:rPr>
            </w:pPr>
            <w:r w:rsidRPr="00F65794">
              <w:rPr>
                <w:bCs w:val="0"/>
                <w:color w:val="000000" w:themeColor="text1"/>
              </w:rPr>
              <w:t xml:space="preserve">The annual budget will allocate the necessary funds to ensure proper administration of the </w:t>
            </w:r>
            <w:r w:rsidRPr="00F65794">
              <w:rPr>
                <w:bCs w:val="0"/>
                <w:i/>
                <w:color w:val="000000" w:themeColor="text1"/>
              </w:rPr>
              <w:t>Official Plan</w:t>
            </w:r>
            <w:r w:rsidRPr="00F65794">
              <w:rPr>
                <w:bCs w:val="0"/>
                <w:color w:val="000000" w:themeColor="text1"/>
              </w:rPr>
              <w:t xml:space="preserve"> and for the review of the </w:t>
            </w:r>
            <w:r w:rsidRPr="00F65794">
              <w:rPr>
                <w:bCs w:val="0"/>
                <w:i/>
                <w:color w:val="000000" w:themeColor="text1"/>
              </w:rPr>
              <w:t>Official Plan</w:t>
            </w:r>
            <w:r w:rsidRPr="00F65794">
              <w:rPr>
                <w:bCs w:val="0"/>
                <w:color w:val="000000" w:themeColor="text1"/>
              </w:rPr>
              <w:t xml:space="preserve"> and </w:t>
            </w:r>
            <w:r w:rsidRPr="00F65794">
              <w:rPr>
                <w:bCs w:val="0"/>
                <w:i/>
                <w:color w:val="000000" w:themeColor="text1"/>
              </w:rPr>
              <w:t xml:space="preserve">Bylaw </w:t>
            </w:r>
            <w:r w:rsidRPr="00F65794">
              <w:rPr>
                <w:bCs w:val="0"/>
                <w:color w:val="000000" w:themeColor="text1"/>
              </w:rPr>
              <w:t>as necessary.</w:t>
            </w:r>
          </w:p>
        </w:tc>
      </w:tr>
      <w:tr w:rsidR="003C198D" w:rsidRPr="00F65794" w14:paraId="4A059029" w14:textId="77777777" w:rsidTr="00AD3CD8">
        <w:tc>
          <w:tcPr>
            <w:tcW w:w="570" w:type="dxa"/>
          </w:tcPr>
          <w:p w14:paraId="3C625DE0" w14:textId="77777777" w:rsidR="00AD3CD8" w:rsidRPr="00F65794" w:rsidRDefault="00AD3CD8" w:rsidP="009A4BA1">
            <w:pPr>
              <w:pStyle w:val="Table"/>
              <w:jc w:val="both"/>
              <w:rPr>
                <w:bCs w:val="0"/>
                <w:color w:val="000000" w:themeColor="text1"/>
              </w:rPr>
            </w:pPr>
            <w:r w:rsidRPr="00F65794">
              <w:rPr>
                <w:bCs w:val="0"/>
                <w:color w:val="000000" w:themeColor="text1"/>
              </w:rPr>
              <w:lastRenderedPageBreak/>
              <w:t>d.</w:t>
            </w:r>
          </w:p>
        </w:tc>
        <w:tc>
          <w:tcPr>
            <w:tcW w:w="8780" w:type="dxa"/>
          </w:tcPr>
          <w:p w14:paraId="24B8363D" w14:textId="038AA3BC" w:rsidR="00AD3CD8" w:rsidRPr="00F65794" w:rsidRDefault="00AD3CD8" w:rsidP="009A4BA1">
            <w:pPr>
              <w:pStyle w:val="Table"/>
              <w:jc w:val="both"/>
              <w:rPr>
                <w:bCs w:val="0"/>
                <w:color w:val="000000" w:themeColor="text1"/>
              </w:rPr>
            </w:pPr>
            <w:r w:rsidRPr="00F65794">
              <w:rPr>
                <w:bCs w:val="0"/>
                <w:color w:val="000000" w:themeColor="text1"/>
              </w:rPr>
              <w:t xml:space="preserve">The </w:t>
            </w:r>
            <w:r w:rsidR="009E54B3" w:rsidRPr="00F65794">
              <w:rPr>
                <w:bCs w:val="0"/>
                <w:color w:val="000000" w:themeColor="text1"/>
              </w:rPr>
              <w:t xml:space="preserve">Municipality’s financial plan </w:t>
            </w:r>
            <w:r w:rsidRPr="00F65794">
              <w:rPr>
                <w:bCs w:val="0"/>
                <w:color w:val="000000" w:themeColor="text1"/>
              </w:rPr>
              <w:t>will allocate the necessary funds for staff and contract positions.</w:t>
            </w:r>
          </w:p>
        </w:tc>
      </w:tr>
      <w:tr w:rsidR="00AD3CD8" w:rsidRPr="00F65794" w14:paraId="350FC790" w14:textId="77777777" w:rsidTr="00AD3CD8">
        <w:tc>
          <w:tcPr>
            <w:tcW w:w="570" w:type="dxa"/>
          </w:tcPr>
          <w:p w14:paraId="5278521B" w14:textId="77777777" w:rsidR="00AD3CD8" w:rsidRPr="00F65794" w:rsidRDefault="00AD3CD8" w:rsidP="009A4BA1">
            <w:pPr>
              <w:pStyle w:val="Table"/>
              <w:jc w:val="both"/>
              <w:rPr>
                <w:bCs w:val="0"/>
              </w:rPr>
            </w:pPr>
            <w:r w:rsidRPr="00F65794">
              <w:rPr>
                <w:bCs w:val="0"/>
              </w:rPr>
              <w:t>e.</w:t>
            </w:r>
          </w:p>
        </w:tc>
        <w:tc>
          <w:tcPr>
            <w:tcW w:w="8780" w:type="dxa"/>
          </w:tcPr>
          <w:p w14:paraId="6CF2AE26" w14:textId="77777777" w:rsidR="00AD3CD8" w:rsidRPr="00F65794" w:rsidRDefault="00AD3CD8" w:rsidP="009A4BA1">
            <w:pPr>
              <w:pStyle w:val="Table"/>
              <w:jc w:val="both"/>
              <w:rPr>
                <w:bCs w:val="0"/>
              </w:rPr>
            </w:pPr>
            <w:r w:rsidRPr="00F65794">
              <w:rPr>
                <w:bCs w:val="0"/>
              </w:rPr>
              <w:t>Council will not budget for an operating deficit in any year.</w:t>
            </w:r>
          </w:p>
        </w:tc>
      </w:tr>
    </w:tbl>
    <w:p w14:paraId="3967BE8C" w14:textId="77777777" w:rsidR="00AD3CD8" w:rsidRPr="0016250A" w:rsidRDefault="00AD3CD8" w:rsidP="0016250A">
      <w:pPr>
        <w:pStyle w:val="Heading3"/>
      </w:pPr>
      <w:bookmarkStart w:id="242" w:name="_Toc78726902"/>
      <w:bookmarkStart w:id="243" w:name="_Toc230703725"/>
      <w:r w:rsidRPr="0016250A">
        <w:t>Capital Cost Sharing Policy</w:t>
      </w:r>
      <w:bookmarkEnd w:id="242"/>
      <w:bookmarkEnd w:id="243"/>
    </w:p>
    <w:p w14:paraId="5C05D587" w14:textId="77777777" w:rsidR="00AD3CD8" w:rsidRPr="00F65794" w:rsidRDefault="00AD3CD8" w:rsidP="009A4BA1">
      <w:pPr>
        <w:jc w:val="both"/>
      </w:pPr>
      <w:r w:rsidRPr="00F65794">
        <w:t xml:space="preserve">Owners of major developments will contribute to the costs of new infrastructure or infrastructure improvements required as a result of the proposed development. </w:t>
      </w:r>
    </w:p>
    <w:p w14:paraId="66DD7F9F" w14:textId="77777777" w:rsidR="00AD3CD8" w:rsidRPr="00F65794" w:rsidRDefault="00AD3CD8" w:rsidP="009A4BA1">
      <w:pPr>
        <w:jc w:val="both"/>
      </w:pPr>
      <w:r w:rsidRPr="00F65794">
        <w:t xml:space="preserve">Plan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763"/>
      </w:tblGrid>
      <w:tr w:rsidR="00AD3CD8" w:rsidRPr="00F65794" w14:paraId="4A9FD360" w14:textId="77777777" w:rsidTr="00AD3CD8">
        <w:tc>
          <w:tcPr>
            <w:tcW w:w="570" w:type="dxa"/>
          </w:tcPr>
          <w:p w14:paraId="5A75DFF6" w14:textId="77777777" w:rsidR="00AD3CD8" w:rsidRPr="00F65794" w:rsidRDefault="00AD3CD8" w:rsidP="009A4BA1">
            <w:pPr>
              <w:pStyle w:val="Table"/>
              <w:jc w:val="both"/>
              <w:rPr>
                <w:bCs w:val="0"/>
              </w:rPr>
            </w:pPr>
            <w:r w:rsidRPr="00F65794">
              <w:rPr>
                <w:bCs w:val="0"/>
              </w:rPr>
              <w:t>a.</w:t>
            </w:r>
          </w:p>
        </w:tc>
        <w:tc>
          <w:tcPr>
            <w:tcW w:w="8780" w:type="dxa"/>
          </w:tcPr>
          <w:p w14:paraId="771DBB1A" w14:textId="77777777" w:rsidR="00AD3CD8" w:rsidRPr="00F65794" w:rsidRDefault="00AD3CD8" w:rsidP="009A4BA1">
            <w:pPr>
              <w:pStyle w:val="Table"/>
              <w:jc w:val="both"/>
              <w:rPr>
                <w:bCs w:val="0"/>
                <w:color w:val="000000" w:themeColor="text1"/>
              </w:rPr>
            </w:pPr>
            <w:r w:rsidRPr="00F65794">
              <w:rPr>
                <w:bCs w:val="0"/>
                <w:color w:val="000000" w:themeColor="text1"/>
              </w:rPr>
              <w:t>Developers will pay the full cost of the design and construction of new roads and/or other infrastructure related to their development.</w:t>
            </w:r>
          </w:p>
        </w:tc>
      </w:tr>
      <w:tr w:rsidR="00AD3CD8" w:rsidRPr="00F65794" w14:paraId="5ABB9353" w14:textId="77777777" w:rsidTr="00AD3CD8">
        <w:tc>
          <w:tcPr>
            <w:tcW w:w="570" w:type="dxa"/>
          </w:tcPr>
          <w:p w14:paraId="707CD853" w14:textId="77777777" w:rsidR="00AD3CD8" w:rsidRPr="00F65794" w:rsidRDefault="00AD3CD8" w:rsidP="009A4BA1">
            <w:pPr>
              <w:pStyle w:val="Table"/>
              <w:jc w:val="both"/>
              <w:rPr>
                <w:bCs w:val="0"/>
              </w:rPr>
            </w:pPr>
            <w:r w:rsidRPr="00F65794">
              <w:rPr>
                <w:bCs w:val="0"/>
              </w:rPr>
              <w:t>b.</w:t>
            </w:r>
          </w:p>
        </w:tc>
        <w:tc>
          <w:tcPr>
            <w:tcW w:w="8780" w:type="dxa"/>
          </w:tcPr>
          <w:p w14:paraId="0083C8D0" w14:textId="77777777" w:rsidR="00AD3CD8" w:rsidRPr="00F65794" w:rsidRDefault="00AD3CD8" w:rsidP="009A4BA1">
            <w:pPr>
              <w:pStyle w:val="Table"/>
              <w:jc w:val="both"/>
              <w:rPr>
                <w:bCs w:val="0"/>
                <w:color w:val="000000" w:themeColor="text1"/>
              </w:rPr>
            </w:pPr>
            <w:r w:rsidRPr="00F65794">
              <w:rPr>
                <w:bCs w:val="0"/>
                <w:color w:val="000000" w:themeColor="text1"/>
              </w:rPr>
              <w:t>Developers will be required to contribute to the capital cost of any road or other infrastructure improvements which are required as a result of their development.</w:t>
            </w:r>
          </w:p>
        </w:tc>
      </w:tr>
      <w:tr w:rsidR="00AD3CD8" w:rsidRPr="00F65794" w14:paraId="012FDC44" w14:textId="77777777" w:rsidTr="00AD3CD8">
        <w:tc>
          <w:tcPr>
            <w:tcW w:w="570" w:type="dxa"/>
          </w:tcPr>
          <w:p w14:paraId="690FC718" w14:textId="77777777" w:rsidR="00AD3CD8" w:rsidRPr="00F65794" w:rsidRDefault="00AD3CD8" w:rsidP="009A4BA1">
            <w:pPr>
              <w:pStyle w:val="Table"/>
              <w:jc w:val="both"/>
              <w:rPr>
                <w:bCs w:val="0"/>
              </w:rPr>
            </w:pPr>
            <w:r w:rsidRPr="00F65794">
              <w:rPr>
                <w:bCs w:val="0"/>
              </w:rPr>
              <w:t>c.</w:t>
            </w:r>
          </w:p>
        </w:tc>
        <w:tc>
          <w:tcPr>
            <w:tcW w:w="8780" w:type="dxa"/>
          </w:tcPr>
          <w:p w14:paraId="1D55D743" w14:textId="78B8090F" w:rsidR="00AD3CD8" w:rsidRPr="00F65794" w:rsidRDefault="00AD3CD8" w:rsidP="009A4BA1">
            <w:pPr>
              <w:pStyle w:val="Table"/>
              <w:jc w:val="both"/>
              <w:rPr>
                <w:bCs w:val="0"/>
                <w:color w:val="000000" w:themeColor="text1"/>
              </w:rPr>
            </w:pPr>
            <w:r w:rsidRPr="00F65794">
              <w:rPr>
                <w:bCs w:val="0"/>
                <w:color w:val="000000" w:themeColor="text1"/>
              </w:rPr>
              <w:t xml:space="preserve">Council may require, as a condition for a development permit that a developer contribute to the cost of providing any special fire services or facilities which may be necessitated by a major development. </w:t>
            </w:r>
          </w:p>
        </w:tc>
      </w:tr>
    </w:tbl>
    <w:p w14:paraId="2421D5A7" w14:textId="77777777" w:rsidR="00AD3CD8" w:rsidRPr="00F65794" w:rsidRDefault="00AD3CD8" w:rsidP="00AD3CD8"/>
    <w:p w14:paraId="410E1CF2" w14:textId="77777777" w:rsidR="00AD3CD8" w:rsidRPr="00F65794" w:rsidRDefault="00AD3CD8" w:rsidP="00AD3CD8">
      <w:r w:rsidRPr="00F65794">
        <w:br w:type="page"/>
      </w:r>
    </w:p>
    <w:p w14:paraId="7B5CF0F4" w14:textId="77777777" w:rsidR="007335C1" w:rsidRPr="00F65794" w:rsidRDefault="007335C1" w:rsidP="00F65794">
      <w:pPr>
        <w:pStyle w:val="Heading1"/>
        <w:numPr>
          <w:ilvl w:val="0"/>
          <w:numId w:val="0"/>
        </w:numPr>
        <w:ind w:left="567"/>
        <w:sectPr w:rsidR="007335C1" w:rsidRPr="00F65794" w:rsidSect="00557930">
          <w:headerReference w:type="even" r:id="rId20"/>
          <w:footerReference w:type="default" r:id="rId21"/>
          <w:headerReference w:type="first" r:id="rId22"/>
          <w:pgSz w:w="12240" w:h="15840"/>
          <w:pgMar w:top="1440" w:right="1440" w:bottom="1071" w:left="1440" w:header="708" w:footer="708" w:gutter="0"/>
          <w:pgNumType w:start="1"/>
          <w:cols w:space="708"/>
          <w:docGrid w:linePitch="360"/>
        </w:sectPr>
      </w:pPr>
    </w:p>
    <w:p w14:paraId="55793483" w14:textId="59AB65E6" w:rsidR="00AD3CD8" w:rsidRPr="00F65794" w:rsidRDefault="00AD3CD8" w:rsidP="00884FF3">
      <w:pPr>
        <w:pStyle w:val="Heading1"/>
        <w:numPr>
          <w:ilvl w:val="0"/>
          <w:numId w:val="0"/>
        </w:numPr>
        <w:ind w:left="-142"/>
      </w:pPr>
      <w:bookmarkStart w:id="244" w:name="_Toc78726903"/>
      <w:bookmarkStart w:id="245" w:name="_Toc230703726"/>
      <w:r w:rsidRPr="00F65794">
        <w:lastRenderedPageBreak/>
        <w:t>APPENDIX A. FUTURE LAND USE MAP</w:t>
      </w:r>
      <w:bookmarkEnd w:id="244"/>
      <w:bookmarkEnd w:id="245"/>
    </w:p>
    <w:p w14:paraId="7EACACF7" w14:textId="1F7113A1" w:rsidR="00AD3CD8" w:rsidRPr="00F65794" w:rsidRDefault="00884FF3" w:rsidP="00A3786E">
      <w:pPr>
        <w:jc w:val="center"/>
      </w:pPr>
      <w:r w:rsidRPr="00F65794">
        <w:rPr>
          <w:noProof/>
        </w:rPr>
        <w:drawing>
          <wp:anchor distT="0" distB="0" distL="114300" distR="114300" simplePos="0" relativeHeight="251666432" behindDoc="1" locked="0" layoutInCell="1" allowOverlap="1" wp14:anchorId="1A8A8083" wp14:editId="635C9C40">
            <wp:simplePos x="0" y="0"/>
            <wp:positionH relativeFrom="column">
              <wp:posOffset>-288290</wp:posOffset>
            </wp:positionH>
            <wp:positionV relativeFrom="page">
              <wp:posOffset>1473835</wp:posOffset>
            </wp:positionV>
            <wp:extent cx="8784590" cy="5684520"/>
            <wp:effectExtent l="0" t="0" r="0" b="0"/>
            <wp:wrapTight wrapText="bothSides">
              <wp:wrapPolygon edited="0">
                <wp:start x="0" y="0"/>
                <wp:lineTo x="0" y="21499"/>
                <wp:lineTo x="21547" y="21499"/>
                <wp:lineTo x="215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84590" cy="5684520"/>
                    </a:xfrm>
                    <a:prstGeom prst="rect">
                      <a:avLst/>
                    </a:prstGeom>
                  </pic:spPr>
                </pic:pic>
              </a:graphicData>
            </a:graphic>
            <wp14:sizeRelH relativeFrom="page">
              <wp14:pctWidth>0</wp14:pctWidth>
            </wp14:sizeRelH>
            <wp14:sizeRelV relativeFrom="page">
              <wp14:pctHeight>0</wp14:pctHeight>
            </wp14:sizeRelV>
          </wp:anchor>
        </w:drawing>
      </w:r>
    </w:p>
    <w:sectPr w:rsidR="00AD3CD8" w:rsidRPr="00F65794" w:rsidSect="00A3786E">
      <w:pgSz w:w="15840" w:h="12240" w:orient="landscape"/>
      <w:pgMar w:top="1440" w:right="126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28F4F" w14:textId="77777777" w:rsidR="00692AB4" w:rsidRDefault="00692AB4">
      <w:pPr>
        <w:spacing w:before="0" w:after="0" w:line="240" w:lineRule="auto"/>
      </w:pPr>
      <w:r>
        <w:separator/>
      </w:r>
    </w:p>
  </w:endnote>
  <w:endnote w:type="continuationSeparator" w:id="0">
    <w:p w14:paraId="74BD2AF6" w14:textId="77777777" w:rsidR="00692AB4" w:rsidRDefault="00692A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ArialMT">
    <w:altName w:val="Klee One"/>
    <w:charset w:val="80"/>
    <w:family w:val="auto"/>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97189" w14:textId="7D1AF831" w:rsidR="00A85CA8" w:rsidRDefault="00B40A4C" w:rsidP="00A85CA8">
    <w:pPr>
      <w:pStyle w:val="Footer"/>
      <w:jc w:val="right"/>
    </w:pPr>
    <w:r>
      <w:rPr>
        <w:noProof/>
        <w:lang w:val="en-US"/>
      </w:rPr>
      <mc:AlternateContent>
        <mc:Choice Requires="wps">
          <w:drawing>
            <wp:anchor distT="0" distB="0" distL="114300" distR="114300" simplePos="0" relativeHeight="251665408" behindDoc="0" locked="0" layoutInCell="1" allowOverlap="1" wp14:anchorId="0EB05E53" wp14:editId="47D4E247">
              <wp:simplePos x="0" y="0"/>
              <wp:positionH relativeFrom="rightMargin">
                <wp:posOffset>-241300</wp:posOffset>
              </wp:positionH>
              <wp:positionV relativeFrom="bottomMargin">
                <wp:posOffset>303528</wp:posOffset>
              </wp:positionV>
              <wp:extent cx="565785" cy="252248"/>
              <wp:effectExtent l="0" t="0" r="0" b="14605"/>
              <wp:wrapNone/>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flipH="1">
                        <a:off x="0" y="0"/>
                        <a:ext cx="565785" cy="252248"/>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80C8F58" w14:textId="77777777" w:rsidR="00B40A4C" w:rsidRPr="001464F2" w:rsidRDefault="00B40A4C" w:rsidP="00B40A4C">
                          <w:pPr>
                            <w:pBdr>
                              <w:top w:val="single" w:sz="4" w:space="1" w:color="7F7F7F" w:themeColor="background1" w:themeShade="7F"/>
                            </w:pBdr>
                            <w:jc w:val="center"/>
                            <w:rPr>
                              <w:color w:val="1F3864" w:themeColor="accent1" w:themeShade="80"/>
                              <w:sz w:val="16"/>
                            </w:rPr>
                          </w:pPr>
                          <w:r w:rsidRPr="001464F2">
                            <w:rPr>
                              <w:color w:val="1F3864" w:themeColor="accent1" w:themeShade="80"/>
                              <w:sz w:val="16"/>
                            </w:rPr>
                            <w:fldChar w:fldCharType="begin"/>
                          </w:r>
                          <w:r w:rsidRPr="001464F2">
                            <w:rPr>
                              <w:color w:val="1F3864" w:themeColor="accent1" w:themeShade="80"/>
                              <w:sz w:val="16"/>
                            </w:rPr>
                            <w:instrText xml:space="preserve"> PAGE   \* MERGEFORMAT </w:instrText>
                          </w:r>
                          <w:r w:rsidRPr="001464F2">
                            <w:rPr>
                              <w:color w:val="1F3864" w:themeColor="accent1" w:themeShade="80"/>
                              <w:sz w:val="16"/>
                            </w:rPr>
                            <w:fldChar w:fldCharType="separate"/>
                          </w:r>
                          <w:r>
                            <w:rPr>
                              <w:noProof/>
                              <w:color w:val="1F3864" w:themeColor="accent1" w:themeShade="80"/>
                              <w:sz w:val="16"/>
                            </w:rPr>
                            <w:t>iii</w:t>
                          </w:r>
                          <w:r w:rsidRPr="001464F2">
                            <w:rPr>
                              <w:noProof/>
                              <w:color w:val="1F3864" w:themeColor="accent1" w:themeShade="80"/>
                              <w:sz w:val="1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EB05E53" id="Rectangle 11" o:spid="_x0000_s1030" style="position:absolute;left:0;text-align:left;margin-left:-19pt;margin-top:23.9pt;width:44.55pt;height:19.85pt;rotation:180;flip:x;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" filled="f" fillcolor="#c0504d" stroked="f" strokecolor="#5c83b4" strokeweight="2.25pt">
              <o:lock v:ext="edit" aspectratio="t"/>
              <v:textbox inset=",0,,0">
                <w:txbxContent>
                  <w:p w14:paraId="680C8F58" w14:textId="77777777" w:rsidR="00B40A4C" w:rsidRPr="001464F2" w:rsidRDefault="00B40A4C" w:rsidP="00B40A4C">
                    <w:pPr>
                      <w:pBdr>
                        <w:top w:val="single" w:sz="4" w:space="1" w:color="7F7F7F" w:themeColor="background1" w:themeShade="7F"/>
                      </w:pBdr>
                      <w:jc w:val="center"/>
                      <w:rPr>
                        <w:color w:val="1F3864" w:themeColor="accent1" w:themeShade="80"/>
                        <w:sz w:val="16"/>
                      </w:rPr>
                    </w:pPr>
                    <w:r w:rsidRPr="001464F2">
                      <w:rPr>
                        <w:color w:val="1F3864" w:themeColor="accent1" w:themeShade="80"/>
                        <w:sz w:val="16"/>
                      </w:rPr>
                      <w:fldChar w:fldCharType="begin"/>
                    </w:r>
                    <w:r w:rsidRPr="001464F2">
                      <w:rPr>
                        <w:color w:val="1F3864" w:themeColor="accent1" w:themeShade="80"/>
                        <w:sz w:val="16"/>
                      </w:rPr>
                      <w:instrText xml:space="preserve"> PAGE   \* MERGEFORMAT </w:instrText>
                    </w:r>
                    <w:r w:rsidRPr="001464F2">
                      <w:rPr>
                        <w:color w:val="1F3864" w:themeColor="accent1" w:themeShade="80"/>
                        <w:sz w:val="16"/>
                      </w:rPr>
                      <w:fldChar w:fldCharType="separate"/>
                    </w:r>
                    <w:r>
                      <w:rPr>
                        <w:noProof/>
                        <w:color w:val="1F3864" w:themeColor="accent1" w:themeShade="80"/>
                        <w:sz w:val="16"/>
                      </w:rPr>
                      <w:t>iii</w:t>
                    </w:r>
                    <w:r w:rsidRPr="001464F2">
                      <w:rPr>
                        <w:noProof/>
                        <w:color w:val="1F3864" w:themeColor="accent1" w:themeShade="80"/>
                        <w:sz w:val="16"/>
                      </w:rPr>
                      <w:fldChar w:fldCharType="end"/>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3292925"/>
      <w:docPartObj>
        <w:docPartGallery w:val="Page Numbers (Bottom of Page)"/>
        <w:docPartUnique/>
      </w:docPartObj>
    </w:sdtPr>
    <w:sdtEndPr/>
    <w:sdtContent>
      <w:p w14:paraId="1874C0A9" w14:textId="4EA1BACA" w:rsidR="00A85CA8" w:rsidRDefault="00E94CDD">
        <w:pPr>
          <w:pStyle w:val="Footer"/>
        </w:pPr>
        <w:r>
          <w:rPr>
            <w:noProof/>
            <w:lang w:val="en-US"/>
          </w:rPr>
          <mc:AlternateContent>
            <mc:Choice Requires="wps">
              <w:drawing>
                <wp:anchor distT="0" distB="0" distL="114300" distR="114300" simplePos="0" relativeHeight="251661312" behindDoc="0" locked="0" layoutInCell="1" allowOverlap="1" wp14:anchorId="2D87B3B2" wp14:editId="1ADB2DB3">
                  <wp:simplePos x="0" y="0"/>
                  <wp:positionH relativeFrom="rightMargin">
                    <wp:posOffset>-50800</wp:posOffset>
                  </wp:positionH>
                  <wp:positionV relativeFrom="bottomMargin">
                    <wp:posOffset>303531</wp:posOffset>
                  </wp:positionV>
                  <wp:extent cx="565785" cy="252248"/>
                  <wp:effectExtent l="0" t="0" r="0" b="14605"/>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flipH="1">
                            <a:off x="0" y="0"/>
                            <a:ext cx="565785" cy="252248"/>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383B41D" w14:textId="77777777" w:rsidR="00E94CDD" w:rsidRPr="001464F2" w:rsidRDefault="00E94CDD" w:rsidP="00E94CDD">
                              <w:pPr>
                                <w:pBdr>
                                  <w:top w:val="single" w:sz="4" w:space="1" w:color="7F7F7F" w:themeColor="background1" w:themeShade="7F"/>
                                </w:pBdr>
                                <w:jc w:val="center"/>
                                <w:rPr>
                                  <w:color w:val="1F3864" w:themeColor="accent1" w:themeShade="80"/>
                                  <w:sz w:val="16"/>
                                </w:rPr>
                              </w:pPr>
                              <w:r w:rsidRPr="001464F2">
                                <w:rPr>
                                  <w:color w:val="1F3864" w:themeColor="accent1" w:themeShade="80"/>
                                  <w:sz w:val="16"/>
                                </w:rPr>
                                <w:fldChar w:fldCharType="begin"/>
                              </w:r>
                              <w:r w:rsidRPr="001464F2">
                                <w:rPr>
                                  <w:color w:val="1F3864" w:themeColor="accent1" w:themeShade="80"/>
                                  <w:sz w:val="16"/>
                                </w:rPr>
                                <w:instrText xml:space="preserve"> PAGE   \* MERGEFORMAT </w:instrText>
                              </w:r>
                              <w:r w:rsidRPr="001464F2">
                                <w:rPr>
                                  <w:color w:val="1F3864" w:themeColor="accent1" w:themeShade="80"/>
                                  <w:sz w:val="16"/>
                                </w:rPr>
                                <w:fldChar w:fldCharType="separate"/>
                              </w:r>
                              <w:r>
                                <w:rPr>
                                  <w:noProof/>
                                  <w:color w:val="1F3864" w:themeColor="accent1" w:themeShade="80"/>
                                  <w:sz w:val="16"/>
                                </w:rPr>
                                <w:t>iii</w:t>
                              </w:r>
                              <w:r w:rsidRPr="001464F2">
                                <w:rPr>
                                  <w:noProof/>
                                  <w:color w:val="1F3864" w:themeColor="accent1" w:themeShade="80"/>
                                  <w:sz w:val="1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D87B3B2" id="Rectangle 1" o:spid="_x0000_s1031" style="position:absolute;margin-left:-4pt;margin-top:23.9pt;width:44.55pt;height:19.85pt;rotation:180;flip:x;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" filled="f" fillcolor="#c0504d" stroked="f" strokecolor="#5c83b4" strokeweight="2.25pt">
                  <o:lock v:ext="edit" aspectratio="t"/>
                  <v:textbox inset=",0,,0">
                    <w:txbxContent>
                      <w:p w14:paraId="6383B41D" w14:textId="77777777" w:rsidR="00E94CDD" w:rsidRPr="001464F2" w:rsidRDefault="00E94CDD" w:rsidP="00E94CDD">
                        <w:pPr>
                          <w:pBdr>
                            <w:top w:val="single" w:sz="4" w:space="1" w:color="7F7F7F" w:themeColor="background1" w:themeShade="7F"/>
                          </w:pBdr>
                          <w:jc w:val="center"/>
                          <w:rPr>
                            <w:color w:val="1F3864" w:themeColor="accent1" w:themeShade="80"/>
                            <w:sz w:val="16"/>
                          </w:rPr>
                        </w:pPr>
                        <w:r w:rsidRPr="001464F2">
                          <w:rPr>
                            <w:color w:val="1F3864" w:themeColor="accent1" w:themeShade="80"/>
                            <w:sz w:val="16"/>
                          </w:rPr>
                          <w:fldChar w:fldCharType="begin"/>
                        </w:r>
                        <w:r w:rsidRPr="001464F2">
                          <w:rPr>
                            <w:color w:val="1F3864" w:themeColor="accent1" w:themeShade="80"/>
                            <w:sz w:val="16"/>
                          </w:rPr>
                          <w:instrText xml:space="preserve"> PAGE   \* MERGEFORMAT </w:instrText>
                        </w:r>
                        <w:r w:rsidRPr="001464F2">
                          <w:rPr>
                            <w:color w:val="1F3864" w:themeColor="accent1" w:themeShade="80"/>
                            <w:sz w:val="16"/>
                          </w:rPr>
                          <w:fldChar w:fldCharType="separate"/>
                        </w:r>
                        <w:r>
                          <w:rPr>
                            <w:noProof/>
                            <w:color w:val="1F3864" w:themeColor="accent1" w:themeShade="80"/>
                            <w:sz w:val="16"/>
                          </w:rPr>
                          <w:t>iii</w:t>
                        </w:r>
                        <w:r w:rsidRPr="001464F2">
                          <w:rPr>
                            <w:noProof/>
                            <w:color w:val="1F3864" w:themeColor="accent1" w:themeShade="80"/>
                            <w:sz w:val="16"/>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9592956"/>
      <w:docPartObj>
        <w:docPartGallery w:val="Page Numbers (Bottom of Page)"/>
        <w:docPartUnique/>
      </w:docPartObj>
    </w:sdtPr>
    <w:sdtEndPr>
      <w:rPr>
        <w:noProof/>
      </w:rPr>
    </w:sdtEndPr>
    <w:sdtContent>
      <w:p w14:paraId="190561A9" w14:textId="67D9D450" w:rsidR="00A85CA8" w:rsidRPr="001B2664" w:rsidRDefault="001B2664" w:rsidP="001B2664">
        <w:pPr>
          <w:pStyle w:val="Footer"/>
          <w:rPr>
            <w:sz w:val="18"/>
            <w:szCs w:val="18"/>
          </w:rPr>
        </w:pPr>
        <w:r>
          <w:rPr>
            <w:noProof/>
            <w:lang w:val="en-US"/>
          </w:rPr>
          <mc:AlternateContent>
            <mc:Choice Requires="wps">
              <w:drawing>
                <wp:anchor distT="0" distB="0" distL="114300" distR="114300" simplePos="0" relativeHeight="251667456" behindDoc="0" locked="0" layoutInCell="1" allowOverlap="1" wp14:anchorId="30EE5B76" wp14:editId="433793CF">
                  <wp:simplePos x="0" y="0"/>
                  <wp:positionH relativeFrom="rightMargin">
                    <wp:posOffset>-44695</wp:posOffset>
                  </wp:positionH>
                  <wp:positionV relativeFrom="bottomMargin">
                    <wp:posOffset>109856</wp:posOffset>
                  </wp:positionV>
                  <wp:extent cx="565785" cy="252248"/>
                  <wp:effectExtent l="0" t="0" r="0" b="1905"/>
                  <wp:wrapNone/>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flipH="1">
                            <a:off x="0" y="0"/>
                            <a:ext cx="565785" cy="252248"/>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EEED778" w14:textId="77777777" w:rsidR="001B2664" w:rsidRPr="001464F2" w:rsidRDefault="001B2664" w:rsidP="001B2664">
                              <w:pPr>
                                <w:pBdr>
                                  <w:top w:val="single" w:sz="4" w:space="1" w:color="7F7F7F" w:themeColor="background1" w:themeShade="7F"/>
                                </w:pBdr>
                                <w:jc w:val="center"/>
                                <w:rPr>
                                  <w:color w:val="1F3864" w:themeColor="accent1" w:themeShade="80"/>
                                  <w:sz w:val="16"/>
                                </w:rPr>
                              </w:pPr>
                              <w:r w:rsidRPr="001464F2">
                                <w:rPr>
                                  <w:color w:val="1F3864" w:themeColor="accent1" w:themeShade="80"/>
                                  <w:sz w:val="16"/>
                                </w:rPr>
                                <w:fldChar w:fldCharType="begin"/>
                              </w:r>
                              <w:r w:rsidRPr="001464F2">
                                <w:rPr>
                                  <w:color w:val="1F3864" w:themeColor="accent1" w:themeShade="80"/>
                                  <w:sz w:val="16"/>
                                </w:rPr>
                                <w:instrText xml:space="preserve"> PAGE   \* MERGEFORMAT </w:instrText>
                              </w:r>
                              <w:r w:rsidRPr="001464F2">
                                <w:rPr>
                                  <w:color w:val="1F3864" w:themeColor="accent1" w:themeShade="80"/>
                                  <w:sz w:val="16"/>
                                </w:rPr>
                                <w:fldChar w:fldCharType="separate"/>
                              </w:r>
                              <w:r>
                                <w:rPr>
                                  <w:noProof/>
                                  <w:color w:val="1F3864" w:themeColor="accent1" w:themeShade="80"/>
                                  <w:sz w:val="16"/>
                                </w:rPr>
                                <w:t>29</w:t>
                              </w:r>
                              <w:r w:rsidRPr="001464F2">
                                <w:rPr>
                                  <w:noProof/>
                                  <w:color w:val="1F3864" w:themeColor="accent1" w:themeShade="80"/>
                                  <w:sz w:val="1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0EE5B76" id="Rectangle 6" o:spid="_x0000_s1032" style="position:absolute;margin-left:-3.5pt;margin-top:8.65pt;width:44.55pt;height:19.85pt;rotation:180;flip:x;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" filled="f" fillcolor="#c0504d" stroked="f" strokecolor="#5c83b4" strokeweight="2.25pt">
                  <o:lock v:ext="edit" aspectratio="t"/>
                  <v:textbox inset=",0,,0">
                    <w:txbxContent>
                      <w:p w14:paraId="3EEED778" w14:textId="77777777" w:rsidR="001B2664" w:rsidRPr="001464F2" w:rsidRDefault="001B2664" w:rsidP="001B2664">
                        <w:pPr>
                          <w:pBdr>
                            <w:top w:val="single" w:sz="4" w:space="1" w:color="7F7F7F" w:themeColor="background1" w:themeShade="7F"/>
                          </w:pBdr>
                          <w:jc w:val="center"/>
                          <w:rPr>
                            <w:color w:val="1F3864" w:themeColor="accent1" w:themeShade="80"/>
                            <w:sz w:val="16"/>
                          </w:rPr>
                        </w:pPr>
                        <w:r w:rsidRPr="001464F2">
                          <w:rPr>
                            <w:color w:val="1F3864" w:themeColor="accent1" w:themeShade="80"/>
                            <w:sz w:val="16"/>
                          </w:rPr>
                          <w:fldChar w:fldCharType="begin"/>
                        </w:r>
                        <w:r w:rsidRPr="001464F2">
                          <w:rPr>
                            <w:color w:val="1F3864" w:themeColor="accent1" w:themeShade="80"/>
                            <w:sz w:val="16"/>
                          </w:rPr>
                          <w:instrText xml:space="preserve"> PAGE   \* MERGEFORMAT </w:instrText>
                        </w:r>
                        <w:r w:rsidRPr="001464F2">
                          <w:rPr>
                            <w:color w:val="1F3864" w:themeColor="accent1" w:themeShade="80"/>
                            <w:sz w:val="16"/>
                          </w:rPr>
                          <w:fldChar w:fldCharType="separate"/>
                        </w:r>
                        <w:r>
                          <w:rPr>
                            <w:noProof/>
                            <w:color w:val="1F3864" w:themeColor="accent1" w:themeShade="80"/>
                            <w:sz w:val="16"/>
                          </w:rPr>
                          <w:t>29</w:t>
                        </w:r>
                        <w:r w:rsidRPr="001464F2">
                          <w:rPr>
                            <w:noProof/>
                            <w:color w:val="1F3864" w:themeColor="accent1" w:themeShade="80"/>
                            <w:sz w:val="16"/>
                          </w:rPr>
                          <w:fldChar w:fldCharType="end"/>
                        </w:r>
                      </w:p>
                    </w:txbxContent>
                  </v:textbox>
                  <w10:wrap anchorx="margin" anchory="margin"/>
                </v:rect>
              </w:pict>
            </mc:Fallback>
          </mc:AlternateContent>
        </w:r>
        <w:r w:rsidRPr="00E20929">
          <w:rPr>
            <w:sz w:val="18"/>
            <w:szCs w:val="18"/>
          </w:rPr>
          <w:t>2021</w:t>
        </w:r>
        <w:r>
          <w:rPr>
            <w:sz w:val="18"/>
            <w:szCs w:val="18"/>
          </w:rPr>
          <w:t xml:space="preserve"> Official Plan (revised – current to June </w:t>
        </w:r>
        <w:r w:rsidR="000F4978">
          <w:rPr>
            <w:sz w:val="18"/>
            <w:szCs w:val="18"/>
          </w:rPr>
          <w:t>15</w:t>
        </w:r>
        <w:r>
          <w:rPr>
            <w:sz w:val="18"/>
            <w:szCs w:val="18"/>
          </w:rPr>
          <w:t>, 2026)</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8FB51" w14:textId="77777777" w:rsidR="00692AB4" w:rsidRDefault="00692AB4">
      <w:pPr>
        <w:spacing w:before="0" w:after="0" w:line="240" w:lineRule="auto"/>
      </w:pPr>
      <w:r>
        <w:separator/>
      </w:r>
    </w:p>
  </w:footnote>
  <w:footnote w:type="continuationSeparator" w:id="0">
    <w:p w14:paraId="7F2A92C1" w14:textId="77777777" w:rsidR="00692AB4" w:rsidRDefault="00692AB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1BF69" w14:textId="5E6B4DFA" w:rsidR="00DD2AE7" w:rsidRPr="00F76E59" w:rsidRDefault="00DD2AE7" w:rsidP="00DD2AE7">
    <w:pPr>
      <w:pStyle w:val="Header"/>
      <w:rPr>
        <w:sz w:val="18"/>
      </w:rPr>
    </w:pPr>
    <w:r w:rsidRPr="00F76E59">
      <w:rPr>
        <w:sz w:val="18"/>
      </w:rPr>
      <w:t>Rural Municipality of North Shore</w:t>
    </w:r>
  </w:p>
  <w:p w14:paraId="07A12C64" w14:textId="68B312FE" w:rsidR="00A85CA8" w:rsidRPr="00DD2AE7" w:rsidRDefault="00DD2AE7" w:rsidP="00DD2AE7">
    <w:pPr>
      <w:pStyle w:val="Header"/>
      <w:rPr>
        <w:sz w:val="18"/>
      </w:rPr>
    </w:pPr>
    <w:r>
      <w:rPr>
        <w:sz w:val="18"/>
      </w:rPr>
      <w:t xml:space="preserve">2021 </w:t>
    </w:r>
    <w:r w:rsidRPr="00F76E59">
      <w:rPr>
        <w:sz w:val="18"/>
      </w:rPr>
      <w:t>Official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5A12B" w14:textId="7CD2C62A" w:rsidR="00B40A4C" w:rsidRPr="00F76E59" w:rsidRDefault="00B40A4C" w:rsidP="00B40A4C">
    <w:pPr>
      <w:pStyle w:val="Header"/>
      <w:rPr>
        <w:sz w:val="18"/>
      </w:rPr>
    </w:pPr>
    <w:r w:rsidRPr="00F76E59">
      <w:rPr>
        <w:sz w:val="18"/>
      </w:rPr>
      <w:t>Rural Municipality of North Shore</w:t>
    </w:r>
  </w:p>
  <w:p w14:paraId="3474DABE" w14:textId="3BB635C1" w:rsidR="00B40A4C" w:rsidRDefault="008708DE" w:rsidP="00B40A4C">
    <w:pPr>
      <w:pStyle w:val="Header"/>
      <w:rPr>
        <w:sz w:val="18"/>
      </w:rPr>
    </w:pPr>
    <w:r>
      <w:rPr>
        <w:sz w:val="18"/>
      </w:rPr>
      <w:t xml:space="preserve">2021 </w:t>
    </w:r>
    <w:r w:rsidR="00B40A4C" w:rsidRPr="00F76E59">
      <w:rPr>
        <w:sz w:val="18"/>
      </w:rPr>
      <w:t>Official Plan</w:t>
    </w:r>
  </w:p>
  <w:p w14:paraId="200B3A77" w14:textId="77777777" w:rsidR="00E94CDD" w:rsidRDefault="00E94C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00E04" w14:textId="77777777" w:rsidR="00DD2AE7" w:rsidRDefault="00DD2A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599D3" w14:textId="77777777" w:rsidR="00DD2AE7" w:rsidRDefault="00DD2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F6E3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3C5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6C58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9C85C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1CC1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1829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E8F6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4E49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2268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3035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76AC0"/>
    <w:multiLevelType w:val="multilevel"/>
    <w:tmpl w:val="42261028"/>
    <w:lvl w:ilvl="0">
      <w:start w:val="1"/>
      <w:numFmt w:val="decimal"/>
      <w:pStyle w:val="Heading1"/>
      <w:lvlText w:val="%1."/>
      <w:lvlJc w:val="left"/>
      <w:pPr>
        <w:ind w:left="567" w:hanging="567"/>
      </w:pPr>
      <w:rPr>
        <w:rFonts w:hint="default"/>
      </w:rPr>
    </w:lvl>
    <w:lvl w:ilvl="1">
      <w:start w:val="1"/>
      <w:numFmt w:val="decimal"/>
      <w:pStyle w:val="Section2"/>
      <w:lvlText w:val="%1.%2"/>
      <w:lvlJc w:val="left"/>
      <w:pPr>
        <w:ind w:left="357" w:hanging="357"/>
      </w:pPr>
      <w:rPr>
        <w:rFonts w:hint="default"/>
      </w:rPr>
    </w:lvl>
    <w:lvl w:ilvl="2">
      <w:start w:val="1"/>
      <w:numFmt w:val="decimal"/>
      <w:pStyle w:val="PolicyTitle"/>
      <w:lvlText w:val="%1.%2.%3"/>
      <w:lvlJc w:val="left"/>
      <w:pPr>
        <w:ind w:left="567" w:hanging="567"/>
      </w:pPr>
      <w:rPr>
        <w:rFonts w:hint="default"/>
      </w:rPr>
    </w:lvl>
    <w:lvl w:ilvl="3">
      <w:start w:val="1"/>
      <w:numFmt w:val="none"/>
      <w:lvlRestart w:val="0"/>
      <w:lvlText w:val=""/>
      <w:lvlJc w:val="left"/>
      <w:pPr>
        <w:tabs>
          <w:tab w:val="num" w:pos="6787"/>
        </w:tabs>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0A494688"/>
    <w:multiLevelType w:val="hybridMultilevel"/>
    <w:tmpl w:val="30743D72"/>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0AC0245D"/>
    <w:multiLevelType w:val="hybridMultilevel"/>
    <w:tmpl w:val="9C1C4332"/>
    <w:lvl w:ilvl="0" w:tplc="1009001B">
      <w:start w:val="1"/>
      <w:numFmt w:val="lowerRoman"/>
      <w:lvlText w:val="%1."/>
      <w:lvlJc w:val="righ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E155D64"/>
    <w:multiLevelType w:val="multilevel"/>
    <w:tmpl w:val="98D81D24"/>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1353EA9"/>
    <w:multiLevelType w:val="hybridMultilevel"/>
    <w:tmpl w:val="239450CC"/>
    <w:lvl w:ilvl="0" w:tplc="1009001B">
      <w:start w:val="1"/>
      <w:numFmt w:val="lowerRoman"/>
      <w:lvlText w:val="%1."/>
      <w:lvlJc w:val="right"/>
      <w:pPr>
        <w:ind w:left="890" w:hanging="360"/>
      </w:pPr>
    </w:lvl>
    <w:lvl w:ilvl="1" w:tplc="10090019" w:tentative="1">
      <w:start w:val="1"/>
      <w:numFmt w:val="lowerLetter"/>
      <w:lvlText w:val="%2."/>
      <w:lvlJc w:val="left"/>
      <w:pPr>
        <w:ind w:left="1610" w:hanging="360"/>
      </w:pPr>
    </w:lvl>
    <w:lvl w:ilvl="2" w:tplc="1009001B" w:tentative="1">
      <w:start w:val="1"/>
      <w:numFmt w:val="lowerRoman"/>
      <w:lvlText w:val="%3."/>
      <w:lvlJc w:val="right"/>
      <w:pPr>
        <w:ind w:left="2330" w:hanging="180"/>
      </w:pPr>
    </w:lvl>
    <w:lvl w:ilvl="3" w:tplc="1009000F" w:tentative="1">
      <w:start w:val="1"/>
      <w:numFmt w:val="decimal"/>
      <w:lvlText w:val="%4."/>
      <w:lvlJc w:val="left"/>
      <w:pPr>
        <w:ind w:left="3050" w:hanging="360"/>
      </w:pPr>
    </w:lvl>
    <w:lvl w:ilvl="4" w:tplc="10090019" w:tentative="1">
      <w:start w:val="1"/>
      <w:numFmt w:val="lowerLetter"/>
      <w:lvlText w:val="%5."/>
      <w:lvlJc w:val="left"/>
      <w:pPr>
        <w:ind w:left="3770" w:hanging="360"/>
      </w:pPr>
    </w:lvl>
    <w:lvl w:ilvl="5" w:tplc="1009001B" w:tentative="1">
      <w:start w:val="1"/>
      <w:numFmt w:val="lowerRoman"/>
      <w:lvlText w:val="%6."/>
      <w:lvlJc w:val="right"/>
      <w:pPr>
        <w:ind w:left="4490" w:hanging="180"/>
      </w:pPr>
    </w:lvl>
    <w:lvl w:ilvl="6" w:tplc="1009000F" w:tentative="1">
      <w:start w:val="1"/>
      <w:numFmt w:val="decimal"/>
      <w:lvlText w:val="%7."/>
      <w:lvlJc w:val="left"/>
      <w:pPr>
        <w:ind w:left="5210" w:hanging="360"/>
      </w:pPr>
    </w:lvl>
    <w:lvl w:ilvl="7" w:tplc="10090019" w:tentative="1">
      <w:start w:val="1"/>
      <w:numFmt w:val="lowerLetter"/>
      <w:lvlText w:val="%8."/>
      <w:lvlJc w:val="left"/>
      <w:pPr>
        <w:ind w:left="5930" w:hanging="360"/>
      </w:pPr>
    </w:lvl>
    <w:lvl w:ilvl="8" w:tplc="1009001B" w:tentative="1">
      <w:start w:val="1"/>
      <w:numFmt w:val="lowerRoman"/>
      <w:lvlText w:val="%9."/>
      <w:lvlJc w:val="right"/>
      <w:pPr>
        <w:ind w:left="6650" w:hanging="180"/>
      </w:pPr>
    </w:lvl>
  </w:abstractNum>
  <w:abstractNum w:abstractNumId="15" w15:restartNumberingAfterBreak="0">
    <w:nsid w:val="19BA20F1"/>
    <w:multiLevelType w:val="multilevel"/>
    <w:tmpl w:val="F84E84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1D51CC8"/>
    <w:multiLevelType w:val="hybridMultilevel"/>
    <w:tmpl w:val="D7BCF3A4"/>
    <w:lvl w:ilvl="0" w:tplc="1009001B">
      <w:start w:val="1"/>
      <w:numFmt w:val="lowerRoman"/>
      <w:lvlText w:val="%1."/>
      <w:lvlJc w:val="righ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02F44AF"/>
    <w:multiLevelType w:val="hybridMultilevel"/>
    <w:tmpl w:val="6C56B512"/>
    <w:lvl w:ilvl="0" w:tplc="C04842E6">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88506D2"/>
    <w:multiLevelType w:val="hybridMultilevel"/>
    <w:tmpl w:val="C9B6F7E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0525E47"/>
    <w:multiLevelType w:val="hybridMultilevel"/>
    <w:tmpl w:val="1CD21A44"/>
    <w:lvl w:ilvl="0" w:tplc="1009001B">
      <w:start w:val="1"/>
      <w:numFmt w:val="lowerRoman"/>
      <w:lvlText w:val="%1."/>
      <w:lvlJc w:val="righ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0C16357"/>
    <w:multiLevelType w:val="hybridMultilevel"/>
    <w:tmpl w:val="0F6CE802"/>
    <w:lvl w:ilvl="0" w:tplc="4D669164">
      <w:start w:val="1"/>
      <w:numFmt w:val="bullet"/>
      <w:pStyle w:val="2021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D755AF"/>
    <w:multiLevelType w:val="hybridMultilevel"/>
    <w:tmpl w:val="ADBC89FC"/>
    <w:lvl w:ilvl="0" w:tplc="1009001B">
      <w:start w:val="1"/>
      <w:numFmt w:val="lowerRoman"/>
      <w:lvlText w:val="%1."/>
      <w:lvlJc w:val="righ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7E3448F"/>
    <w:multiLevelType w:val="hybridMultilevel"/>
    <w:tmpl w:val="C61A534E"/>
    <w:lvl w:ilvl="0" w:tplc="1009001B">
      <w:start w:val="1"/>
      <w:numFmt w:val="lowerRoman"/>
      <w:lvlText w:val="%1."/>
      <w:lvlJc w:val="righ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CDA3A8C"/>
    <w:multiLevelType w:val="hybridMultilevel"/>
    <w:tmpl w:val="52226ABA"/>
    <w:lvl w:ilvl="0" w:tplc="FB78D064">
      <w:start w:val="1"/>
      <w:numFmt w:val="decimal"/>
      <w:pStyle w:val="Heading4"/>
      <w:lvlText w:val="1.%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62B63B64">
      <w:start w:val="5"/>
      <w:numFmt w:val="bullet"/>
      <w:lvlText w:val=""/>
      <w:lvlJc w:val="left"/>
      <w:pPr>
        <w:ind w:left="1440" w:hanging="360"/>
      </w:pPr>
      <w:rPr>
        <w:rFonts w:ascii="Calibri" w:eastAsiaTheme="minorEastAsia" w:hAnsi="Calibri" w:cs="Calibr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D6D09AD"/>
    <w:multiLevelType w:val="hybridMultilevel"/>
    <w:tmpl w:val="E2B03530"/>
    <w:lvl w:ilvl="0" w:tplc="1009001B">
      <w:start w:val="1"/>
      <w:numFmt w:val="lowerRoman"/>
      <w:lvlText w:val="%1."/>
      <w:lvlJc w:val="right"/>
      <w:pPr>
        <w:ind w:left="890" w:hanging="360"/>
      </w:pPr>
    </w:lvl>
    <w:lvl w:ilvl="1" w:tplc="10090019" w:tentative="1">
      <w:start w:val="1"/>
      <w:numFmt w:val="lowerLetter"/>
      <w:lvlText w:val="%2."/>
      <w:lvlJc w:val="left"/>
      <w:pPr>
        <w:ind w:left="1610" w:hanging="360"/>
      </w:pPr>
    </w:lvl>
    <w:lvl w:ilvl="2" w:tplc="1009001B" w:tentative="1">
      <w:start w:val="1"/>
      <w:numFmt w:val="lowerRoman"/>
      <w:lvlText w:val="%3."/>
      <w:lvlJc w:val="right"/>
      <w:pPr>
        <w:ind w:left="2330" w:hanging="180"/>
      </w:pPr>
    </w:lvl>
    <w:lvl w:ilvl="3" w:tplc="1009000F" w:tentative="1">
      <w:start w:val="1"/>
      <w:numFmt w:val="decimal"/>
      <w:lvlText w:val="%4."/>
      <w:lvlJc w:val="left"/>
      <w:pPr>
        <w:ind w:left="3050" w:hanging="360"/>
      </w:pPr>
    </w:lvl>
    <w:lvl w:ilvl="4" w:tplc="10090019" w:tentative="1">
      <w:start w:val="1"/>
      <w:numFmt w:val="lowerLetter"/>
      <w:lvlText w:val="%5."/>
      <w:lvlJc w:val="left"/>
      <w:pPr>
        <w:ind w:left="3770" w:hanging="360"/>
      </w:pPr>
    </w:lvl>
    <w:lvl w:ilvl="5" w:tplc="1009001B" w:tentative="1">
      <w:start w:val="1"/>
      <w:numFmt w:val="lowerRoman"/>
      <w:lvlText w:val="%6."/>
      <w:lvlJc w:val="right"/>
      <w:pPr>
        <w:ind w:left="4490" w:hanging="180"/>
      </w:pPr>
    </w:lvl>
    <w:lvl w:ilvl="6" w:tplc="1009000F" w:tentative="1">
      <w:start w:val="1"/>
      <w:numFmt w:val="decimal"/>
      <w:lvlText w:val="%7."/>
      <w:lvlJc w:val="left"/>
      <w:pPr>
        <w:ind w:left="5210" w:hanging="360"/>
      </w:pPr>
    </w:lvl>
    <w:lvl w:ilvl="7" w:tplc="10090019" w:tentative="1">
      <w:start w:val="1"/>
      <w:numFmt w:val="lowerLetter"/>
      <w:lvlText w:val="%8."/>
      <w:lvlJc w:val="left"/>
      <w:pPr>
        <w:ind w:left="5930" w:hanging="360"/>
      </w:pPr>
    </w:lvl>
    <w:lvl w:ilvl="8" w:tplc="1009001B" w:tentative="1">
      <w:start w:val="1"/>
      <w:numFmt w:val="lowerRoman"/>
      <w:lvlText w:val="%9."/>
      <w:lvlJc w:val="right"/>
      <w:pPr>
        <w:ind w:left="6650" w:hanging="180"/>
      </w:pPr>
    </w:lvl>
  </w:abstractNum>
  <w:num w:numId="1" w16cid:durableId="1161392173">
    <w:abstractNumId w:val="17"/>
  </w:num>
  <w:num w:numId="2" w16cid:durableId="1581520089">
    <w:abstractNumId w:val="18"/>
  </w:num>
  <w:num w:numId="3" w16cid:durableId="1717043311">
    <w:abstractNumId w:val="10"/>
  </w:num>
  <w:num w:numId="4" w16cid:durableId="856969358">
    <w:abstractNumId w:val="23"/>
  </w:num>
  <w:num w:numId="5" w16cid:durableId="2134210028">
    <w:abstractNumId w:val="21"/>
  </w:num>
  <w:num w:numId="6" w16cid:durableId="1316373857">
    <w:abstractNumId w:val="19"/>
  </w:num>
  <w:num w:numId="7" w16cid:durableId="949896742">
    <w:abstractNumId w:val="22"/>
  </w:num>
  <w:num w:numId="8" w16cid:durableId="760372918">
    <w:abstractNumId w:val="12"/>
  </w:num>
  <w:num w:numId="9" w16cid:durableId="1383560727">
    <w:abstractNumId w:val="16"/>
  </w:num>
  <w:num w:numId="10" w16cid:durableId="732236855">
    <w:abstractNumId w:val="11"/>
  </w:num>
  <w:num w:numId="11" w16cid:durableId="240263178">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357" w:hanging="357"/>
        </w:pPr>
        <w:rPr>
          <w:rFonts w:hint="default"/>
        </w:rPr>
      </w:lvl>
    </w:lvlOverride>
    <w:lvlOverride w:ilvl="2">
      <w:lvl w:ilvl="2">
        <w:start w:val="1"/>
        <w:numFmt w:val="decimal"/>
        <w:lvlText w:val="%1.%2.%3"/>
        <w:lvlJc w:val="left"/>
        <w:pPr>
          <w:ind w:left="567" w:hanging="567"/>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16cid:durableId="299459806">
    <w:abstractNumId w:val="10"/>
    <w:lvlOverride w:ilvl="0">
      <w:lvl w:ilvl="0">
        <w:start w:val="1"/>
        <w:numFmt w:val="decimal"/>
        <w:pStyle w:val="Heading1"/>
        <w:lvlText w:val="%1."/>
        <w:lvlJc w:val="left"/>
        <w:pPr>
          <w:ind w:left="567" w:hanging="567"/>
        </w:pPr>
        <w:rPr>
          <w:rFonts w:hint="default"/>
        </w:rPr>
      </w:lvl>
    </w:lvlOverride>
    <w:lvlOverride w:ilvl="1">
      <w:lvl w:ilvl="1">
        <w:start w:val="1"/>
        <w:numFmt w:val="decimal"/>
        <w:pStyle w:val="Section2"/>
        <w:lvlText w:val="%1.%2"/>
        <w:lvlJc w:val="left"/>
        <w:pPr>
          <w:ind w:left="567" w:hanging="567"/>
        </w:pPr>
        <w:rPr>
          <w:rFonts w:hint="default"/>
        </w:rPr>
      </w:lvl>
    </w:lvlOverride>
    <w:lvlOverride w:ilvl="2">
      <w:lvl w:ilvl="2">
        <w:start w:val="1"/>
        <w:numFmt w:val="decimal"/>
        <w:pStyle w:val="PolicyTitle"/>
        <w:lvlText w:val="%1.%2.%3"/>
        <w:lvlJc w:val="left"/>
        <w:pPr>
          <w:ind w:left="0" w:firstLine="0"/>
        </w:pPr>
        <w:rPr>
          <w:rFonts w:hint="default"/>
        </w:rPr>
      </w:lvl>
    </w:lvlOverride>
    <w:lvlOverride w:ilvl="3">
      <w:lvl w:ilvl="3">
        <w:start w:val="1"/>
        <w:numFmt w:val="none"/>
        <w:lvlRestart w:val="0"/>
        <w:lvlText w:val=""/>
        <w:lvlJc w:val="left"/>
        <w:pPr>
          <w:tabs>
            <w:tab w:val="num" w:pos="6787"/>
          </w:tabs>
          <w:ind w:left="567" w:hanging="567"/>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3" w16cid:durableId="2057855881">
    <w:abstractNumId w:val="9"/>
  </w:num>
  <w:num w:numId="14" w16cid:durableId="1953125228">
    <w:abstractNumId w:val="7"/>
  </w:num>
  <w:num w:numId="15" w16cid:durableId="744573248">
    <w:abstractNumId w:val="6"/>
  </w:num>
  <w:num w:numId="16" w16cid:durableId="1202859766">
    <w:abstractNumId w:val="5"/>
  </w:num>
  <w:num w:numId="17" w16cid:durableId="1270892995">
    <w:abstractNumId w:val="4"/>
  </w:num>
  <w:num w:numId="18" w16cid:durableId="1359355077">
    <w:abstractNumId w:val="8"/>
  </w:num>
  <w:num w:numId="19" w16cid:durableId="971666903">
    <w:abstractNumId w:val="3"/>
  </w:num>
  <w:num w:numId="20" w16cid:durableId="2006667241">
    <w:abstractNumId w:val="2"/>
  </w:num>
  <w:num w:numId="21" w16cid:durableId="1233345458">
    <w:abstractNumId w:val="1"/>
  </w:num>
  <w:num w:numId="22" w16cid:durableId="1441804977">
    <w:abstractNumId w:val="0"/>
  </w:num>
  <w:num w:numId="23" w16cid:durableId="1702901736">
    <w:abstractNumId w:val="15"/>
  </w:num>
  <w:num w:numId="24" w16cid:durableId="14550540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738277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624614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008889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28674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392731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22385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55765123">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31582556">
    <w:abstractNumId w:val="20"/>
  </w:num>
  <w:num w:numId="33" w16cid:durableId="559708084">
    <w:abstractNumId w:val="14"/>
  </w:num>
  <w:num w:numId="34" w16cid:durableId="200697751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CD8"/>
    <w:rsid w:val="00003060"/>
    <w:rsid w:val="00005016"/>
    <w:rsid w:val="00006FE3"/>
    <w:rsid w:val="00012411"/>
    <w:rsid w:val="00016293"/>
    <w:rsid w:val="00026A45"/>
    <w:rsid w:val="00034A05"/>
    <w:rsid w:val="00050D2B"/>
    <w:rsid w:val="00051EB0"/>
    <w:rsid w:val="00052CEC"/>
    <w:rsid w:val="0005511E"/>
    <w:rsid w:val="00055FC6"/>
    <w:rsid w:val="000613A5"/>
    <w:rsid w:val="000673AD"/>
    <w:rsid w:val="00067EEB"/>
    <w:rsid w:val="000714CA"/>
    <w:rsid w:val="00071F95"/>
    <w:rsid w:val="00071FA3"/>
    <w:rsid w:val="00073173"/>
    <w:rsid w:val="000810CF"/>
    <w:rsid w:val="00081981"/>
    <w:rsid w:val="00082468"/>
    <w:rsid w:val="0008606D"/>
    <w:rsid w:val="000866C6"/>
    <w:rsid w:val="000A7851"/>
    <w:rsid w:val="000B283D"/>
    <w:rsid w:val="000B53F2"/>
    <w:rsid w:val="000B7234"/>
    <w:rsid w:val="000C76DD"/>
    <w:rsid w:val="000D5A0E"/>
    <w:rsid w:val="000D67F8"/>
    <w:rsid w:val="000E6611"/>
    <w:rsid w:val="000F29BF"/>
    <w:rsid w:val="000F4978"/>
    <w:rsid w:val="00102330"/>
    <w:rsid w:val="0011403C"/>
    <w:rsid w:val="00120074"/>
    <w:rsid w:val="00130383"/>
    <w:rsid w:val="00140532"/>
    <w:rsid w:val="00144F3F"/>
    <w:rsid w:val="00145F4E"/>
    <w:rsid w:val="0014735A"/>
    <w:rsid w:val="0015104F"/>
    <w:rsid w:val="001516EE"/>
    <w:rsid w:val="00156364"/>
    <w:rsid w:val="0016250A"/>
    <w:rsid w:val="00162B14"/>
    <w:rsid w:val="00163E87"/>
    <w:rsid w:val="00166094"/>
    <w:rsid w:val="00171CFB"/>
    <w:rsid w:val="00180993"/>
    <w:rsid w:val="0019021B"/>
    <w:rsid w:val="00191893"/>
    <w:rsid w:val="00192471"/>
    <w:rsid w:val="00193F8E"/>
    <w:rsid w:val="00196415"/>
    <w:rsid w:val="001A76FE"/>
    <w:rsid w:val="001A79CD"/>
    <w:rsid w:val="001B080C"/>
    <w:rsid w:val="001B2664"/>
    <w:rsid w:val="001B71F9"/>
    <w:rsid w:val="001C42F4"/>
    <w:rsid w:val="001C7DF6"/>
    <w:rsid w:val="001D518D"/>
    <w:rsid w:val="001D5A61"/>
    <w:rsid w:val="001E151A"/>
    <w:rsid w:val="00201495"/>
    <w:rsid w:val="0020497C"/>
    <w:rsid w:val="00206117"/>
    <w:rsid w:val="00217853"/>
    <w:rsid w:val="002306D8"/>
    <w:rsid w:val="00235D40"/>
    <w:rsid w:val="00237280"/>
    <w:rsid w:val="002419F5"/>
    <w:rsid w:val="00247037"/>
    <w:rsid w:val="00250EF4"/>
    <w:rsid w:val="00264B6A"/>
    <w:rsid w:val="00265146"/>
    <w:rsid w:val="002676D0"/>
    <w:rsid w:val="002807D0"/>
    <w:rsid w:val="002834B5"/>
    <w:rsid w:val="0028485A"/>
    <w:rsid w:val="00286E01"/>
    <w:rsid w:val="0029668F"/>
    <w:rsid w:val="002A3336"/>
    <w:rsid w:val="002A73C8"/>
    <w:rsid w:val="002B31A7"/>
    <w:rsid w:val="002C2CFA"/>
    <w:rsid w:val="002C5473"/>
    <w:rsid w:val="002C5FB6"/>
    <w:rsid w:val="002D05A5"/>
    <w:rsid w:val="002D0FB8"/>
    <w:rsid w:val="002D3A27"/>
    <w:rsid w:val="002E5C10"/>
    <w:rsid w:val="002E66C3"/>
    <w:rsid w:val="002E718C"/>
    <w:rsid w:val="00303CD9"/>
    <w:rsid w:val="0030664C"/>
    <w:rsid w:val="00340E3C"/>
    <w:rsid w:val="00340E41"/>
    <w:rsid w:val="00345B40"/>
    <w:rsid w:val="00351985"/>
    <w:rsid w:val="00354FD1"/>
    <w:rsid w:val="00355691"/>
    <w:rsid w:val="003564C7"/>
    <w:rsid w:val="003575E1"/>
    <w:rsid w:val="00364A05"/>
    <w:rsid w:val="003652CA"/>
    <w:rsid w:val="00365899"/>
    <w:rsid w:val="00374FD1"/>
    <w:rsid w:val="00377AF8"/>
    <w:rsid w:val="003856F6"/>
    <w:rsid w:val="00387C0E"/>
    <w:rsid w:val="00393C01"/>
    <w:rsid w:val="003A36D8"/>
    <w:rsid w:val="003A646B"/>
    <w:rsid w:val="003B1E12"/>
    <w:rsid w:val="003B3D21"/>
    <w:rsid w:val="003B458A"/>
    <w:rsid w:val="003B7FDA"/>
    <w:rsid w:val="003C198D"/>
    <w:rsid w:val="003C496E"/>
    <w:rsid w:val="003C5480"/>
    <w:rsid w:val="003F1944"/>
    <w:rsid w:val="003F5D73"/>
    <w:rsid w:val="004108E7"/>
    <w:rsid w:val="004124D3"/>
    <w:rsid w:val="00417EFF"/>
    <w:rsid w:val="00417F5C"/>
    <w:rsid w:val="00421CC1"/>
    <w:rsid w:val="004240A5"/>
    <w:rsid w:val="00426023"/>
    <w:rsid w:val="00431933"/>
    <w:rsid w:val="004338C2"/>
    <w:rsid w:val="00440CE5"/>
    <w:rsid w:val="0044412B"/>
    <w:rsid w:val="00452999"/>
    <w:rsid w:val="00452C05"/>
    <w:rsid w:val="004551F1"/>
    <w:rsid w:val="0045550F"/>
    <w:rsid w:val="004567A6"/>
    <w:rsid w:val="0045708C"/>
    <w:rsid w:val="004600E5"/>
    <w:rsid w:val="0046276A"/>
    <w:rsid w:val="00466FFD"/>
    <w:rsid w:val="004732AD"/>
    <w:rsid w:val="0048767F"/>
    <w:rsid w:val="00492A4A"/>
    <w:rsid w:val="004A4D06"/>
    <w:rsid w:val="004A5E62"/>
    <w:rsid w:val="004A719C"/>
    <w:rsid w:val="004A7FBC"/>
    <w:rsid w:val="004B3CCC"/>
    <w:rsid w:val="004C71E1"/>
    <w:rsid w:val="004D1973"/>
    <w:rsid w:val="004E668F"/>
    <w:rsid w:val="004F41BC"/>
    <w:rsid w:val="0050069B"/>
    <w:rsid w:val="005074F7"/>
    <w:rsid w:val="005112AC"/>
    <w:rsid w:val="00511785"/>
    <w:rsid w:val="0051220E"/>
    <w:rsid w:val="0051288D"/>
    <w:rsid w:val="00517A49"/>
    <w:rsid w:val="005211C9"/>
    <w:rsid w:val="00522F49"/>
    <w:rsid w:val="00527EE8"/>
    <w:rsid w:val="00536CC7"/>
    <w:rsid w:val="005370D3"/>
    <w:rsid w:val="005446C9"/>
    <w:rsid w:val="00545AFC"/>
    <w:rsid w:val="005536AE"/>
    <w:rsid w:val="00557930"/>
    <w:rsid w:val="00557D11"/>
    <w:rsid w:val="00560A8A"/>
    <w:rsid w:val="005627C1"/>
    <w:rsid w:val="0056405B"/>
    <w:rsid w:val="00566FDF"/>
    <w:rsid w:val="00570A5F"/>
    <w:rsid w:val="00573A13"/>
    <w:rsid w:val="00585BAA"/>
    <w:rsid w:val="0058652E"/>
    <w:rsid w:val="005A31D4"/>
    <w:rsid w:val="005A4C65"/>
    <w:rsid w:val="005B13CC"/>
    <w:rsid w:val="005B3487"/>
    <w:rsid w:val="005C0EF4"/>
    <w:rsid w:val="005C1BF2"/>
    <w:rsid w:val="005C33F7"/>
    <w:rsid w:val="005D189F"/>
    <w:rsid w:val="005D1DD7"/>
    <w:rsid w:val="005D691E"/>
    <w:rsid w:val="005F2EAE"/>
    <w:rsid w:val="005F7F46"/>
    <w:rsid w:val="00603AD7"/>
    <w:rsid w:val="00603E6C"/>
    <w:rsid w:val="00604DAC"/>
    <w:rsid w:val="0060763F"/>
    <w:rsid w:val="006143C0"/>
    <w:rsid w:val="00614DE1"/>
    <w:rsid w:val="006274EA"/>
    <w:rsid w:val="0063456A"/>
    <w:rsid w:val="006352B9"/>
    <w:rsid w:val="006355B0"/>
    <w:rsid w:val="00640533"/>
    <w:rsid w:val="006411DB"/>
    <w:rsid w:val="00641A87"/>
    <w:rsid w:val="00660CD9"/>
    <w:rsid w:val="00661008"/>
    <w:rsid w:val="006816CA"/>
    <w:rsid w:val="006818E9"/>
    <w:rsid w:val="00687DED"/>
    <w:rsid w:val="0069019E"/>
    <w:rsid w:val="00692AB4"/>
    <w:rsid w:val="00694FC3"/>
    <w:rsid w:val="006A4394"/>
    <w:rsid w:val="006A46E5"/>
    <w:rsid w:val="006A6096"/>
    <w:rsid w:val="006B1924"/>
    <w:rsid w:val="006B43B4"/>
    <w:rsid w:val="006C105B"/>
    <w:rsid w:val="006C2957"/>
    <w:rsid w:val="006D0CC4"/>
    <w:rsid w:val="006D20A3"/>
    <w:rsid w:val="006D3D15"/>
    <w:rsid w:val="006D3E47"/>
    <w:rsid w:val="006E21C1"/>
    <w:rsid w:val="006F27B0"/>
    <w:rsid w:val="0070101D"/>
    <w:rsid w:val="007020BE"/>
    <w:rsid w:val="00706525"/>
    <w:rsid w:val="00715280"/>
    <w:rsid w:val="00723597"/>
    <w:rsid w:val="00730F74"/>
    <w:rsid w:val="00731596"/>
    <w:rsid w:val="007335C1"/>
    <w:rsid w:val="00735765"/>
    <w:rsid w:val="00742296"/>
    <w:rsid w:val="00746E99"/>
    <w:rsid w:val="00755E4D"/>
    <w:rsid w:val="00756C50"/>
    <w:rsid w:val="00761BEF"/>
    <w:rsid w:val="007641B8"/>
    <w:rsid w:val="00766EA1"/>
    <w:rsid w:val="007706F6"/>
    <w:rsid w:val="007720C6"/>
    <w:rsid w:val="007745C8"/>
    <w:rsid w:val="00776221"/>
    <w:rsid w:val="00781390"/>
    <w:rsid w:val="007850CC"/>
    <w:rsid w:val="00791433"/>
    <w:rsid w:val="00795B43"/>
    <w:rsid w:val="007A1F59"/>
    <w:rsid w:val="007A6574"/>
    <w:rsid w:val="007B2A65"/>
    <w:rsid w:val="007B57F9"/>
    <w:rsid w:val="007B6BAD"/>
    <w:rsid w:val="007C30C5"/>
    <w:rsid w:val="007C498A"/>
    <w:rsid w:val="007C656C"/>
    <w:rsid w:val="007D0D2C"/>
    <w:rsid w:val="007D1B1C"/>
    <w:rsid w:val="007D76A4"/>
    <w:rsid w:val="007E1C21"/>
    <w:rsid w:val="007F0775"/>
    <w:rsid w:val="007F4BDC"/>
    <w:rsid w:val="007F5D75"/>
    <w:rsid w:val="007F69D3"/>
    <w:rsid w:val="00802F44"/>
    <w:rsid w:val="00813837"/>
    <w:rsid w:val="00813F44"/>
    <w:rsid w:val="00814EE8"/>
    <w:rsid w:val="008207C3"/>
    <w:rsid w:val="008303F6"/>
    <w:rsid w:val="00830970"/>
    <w:rsid w:val="008319E9"/>
    <w:rsid w:val="00834C36"/>
    <w:rsid w:val="0083584A"/>
    <w:rsid w:val="008362C2"/>
    <w:rsid w:val="008422B2"/>
    <w:rsid w:val="008439FA"/>
    <w:rsid w:val="00845E12"/>
    <w:rsid w:val="00845FC0"/>
    <w:rsid w:val="008469AA"/>
    <w:rsid w:val="008632BF"/>
    <w:rsid w:val="008708DE"/>
    <w:rsid w:val="00871BCE"/>
    <w:rsid w:val="0087240F"/>
    <w:rsid w:val="0087761B"/>
    <w:rsid w:val="008817DE"/>
    <w:rsid w:val="008819D1"/>
    <w:rsid w:val="00882455"/>
    <w:rsid w:val="00884FF3"/>
    <w:rsid w:val="0088604F"/>
    <w:rsid w:val="008A12F3"/>
    <w:rsid w:val="008A1CDA"/>
    <w:rsid w:val="008A1D99"/>
    <w:rsid w:val="008A7657"/>
    <w:rsid w:val="008B3C36"/>
    <w:rsid w:val="008C23B4"/>
    <w:rsid w:val="008C4EF4"/>
    <w:rsid w:val="008C6824"/>
    <w:rsid w:val="008D28AF"/>
    <w:rsid w:val="008D3BBA"/>
    <w:rsid w:val="008D547D"/>
    <w:rsid w:val="008D7B32"/>
    <w:rsid w:val="008E2778"/>
    <w:rsid w:val="008E39D9"/>
    <w:rsid w:val="008E4204"/>
    <w:rsid w:val="008E6807"/>
    <w:rsid w:val="008E7E2D"/>
    <w:rsid w:val="008F1AFC"/>
    <w:rsid w:val="008F3BC9"/>
    <w:rsid w:val="008F4490"/>
    <w:rsid w:val="008F551B"/>
    <w:rsid w:val="008F5ECD"/>
    <w:rsid w:val="0090572C"/>
    <w:rsid w:val="00905770"/>
    <w:rsid w:val="00924416"/>
    <w:rsid w:val="00943DA1"/>
    <w:rsid w:val="00956BE0"/>
    <w:rsid w:val="00956C3C"/>
    <w:rsid w:val="009570AA"/>
    <w:rsid w:val="0095774D"/>
    <w:rsid w:val="00962047"/>
    <w:rsid w:val="00962ABC"/>
    <w:rsid w:val="009631CD"/>
    <w:rsid w:val="00970BC5"/>
    <w:rsid w:val="009715F3"/>
    <w:rsid w:val="009722BA"/>
    <w:rsid w:val="00973D91"/>
    <w:rsid w:val="00974789"/>
    <w:rsid w:val="0097570D"/>
    <w:rsid w:val="00977C7D"/>
    <w:rsid w:val="00992653"/>
    <w:rsid w:val="00993380"/>
    <w:rsid w:val="00995D04"/>
    <w:rsid w:val="009A4BA1"/>
    <w:rsid w:val="009A568D"/>
    <w:rsid w:val="009A6027"/>
    <w:rsid w:val="009C18E3"/>
    <w:rsid w:val="009C1D9C"/>
    <w:rsid w:val="009C342F"/>
    <w:rsid w:val="009C4C80"/>
    <w:rsid w:val="009D280E"/>
    <w:rsid w:val="009E50B4"/>
    <w:rsid w:val="009E54B3"/>
    <w:rsid w:val="009F07C9"/>
    <w:rsid w:val="009F606B"/>
    <w:rsid w:val="00A0202C"/>
    <w:rsid w:val="00A03542"/>
    <w:rsid w:val="00A05CD1"/>
    <w:rsid w:val="00A1110D"/>
    <w:rsid w:val="00A15C6E"/>
    <w:rsid w:val="00A1629A"/>
    <w:rsid w:val="00A21660"/>
    <w:rsid w:val="00A2681B"/>
    <w:rsid w:val="00A3786E"/>
    <w:rsid w:val="00A45980"/>
    <w:rsid w:val="00A5173E"/>
    <w:rsid w:val="00A62DBA"/>
    <w:rsid w:val="00A65F2E"/>
    <w:rsid w:val="00A673E4"/>
    <w:rsid w:val="00A80BF7"/>
    <w:rsid w:val="00A8117F"/>
    <w:rsid w:val="00A81E1E"/>
    <w:rsid w:val="00A85BED"/>
    <w:rsid w:val="00A85CA8"/>
    <w:rsid w:val="00A863E8"/>
    <w:rsid w:val="00A87ADE"/>
    <w:rsid w:val="00A973B4"/>
    <w:rsid w:val="00A9792E"/>
    <w:rsid w:val="00A97DC6"/>
    <w:rsid w:val="00AA74D1"/>
    <w:rsid w:val="00AB0919"/>
    <w:rsid w:val="00AB4063"/>
    <w:rsid w:val="00AC17BE"/>
    <w:rsid w:val="00AC7EDA"/>
    <w:rsid w:val="00AD3CD8"/>
    <w:rsid w:val="00AE6B90"/>
    <w:rsid w:val="00AF0DD3"/>
    <w:rsid w:val="00AF3839"/>
    <w:rsid w:val="00AF4C0A"/>
    <w:rsid w:val="00AF65B8"/>
    <w:rsid w:val="00AF7CB3"/>
    <w:rsid w:val="00B01A29"/>
    <w:rsid w:val="00B02706"/>
    <w:rsid w:val="00B03D1B"/>
    <w:rsid w:val="00B0590B"/>
    <w:rsid w:val="00B05EB6"/>
    <w:rsid w:val="00B13787"/>
    <w:rsid w:val="00B14916"/>
    <w:rsid w:val="00B25016"/>
    <w:rsid w:val="00B308DE"/>
    <w:rsid w:val="00B40A4C"/>
    <w:rsid w:val="00B40D7A"/>
    <w:rsid w:val="00B43FA7"/>
    <w:rsid w:val="00B46E0B"/>
    <w:rsid w:val="00B5233F"/>
    <w:rsid w:val="00B57BA4"/>
    <w:rsid w:val="00B7110A"/>
    <w:rsid w:val="00B73CF2"/>
    <w:rsid w:val="00B929CD"/>
    <w:rsid w:val="00B9398F"/>
    <w:rsid w:val="00BA1C1C"/>
    <w:rsid w:val="00BA2074"/>
    <w:rsid w:val="00BA7AA3"/>
    <w:rsid w:val="00BB3B99"/>
    <w:rsid w:val="00BB7914"/>
    <w:rsid w:val="00BC0379"/>
    <w:rsid w:val="00BC51C0"/>
    <w:rsid w:val="00BF76C1"/>
    <w:rsid w:val="00C00380"/>
    <w:rsid w:val="00C0135A"/>
    <w:rsid w:val="00C07A2E"/>
    <w:rsid w:val="00C111DE"/>
    <w:rsid w:val="00C1124A"/>
    <w:rsid w:val="00C2081F"/>
    <w:rsid w:val="00C274E5"/>
    <w:rsid w:val="00C343E4"/>
    <w:rsid w:val="00C35EAA"/>
    <w:rsid w:val="00C4364D"/>
    <w:rsid w:val="00C44150"/>
    <w:rsid w:val="00C51E38"/>
    <w:rsid w:val="00C54738"/>
    <w:rsid w:val="00C6190F"/>
    <w:rsid w:val="00C62EAD"/>
    <w:rsid w:val="00C65951"/>
    <w:rsid w:val="00C70A68"/>
    <w:rsid w:val="00C75FA5"/>
    <w:rsid w:val="00C811DE"/>
    <w:rsid w:val="00C81E8F"/>
    <w:rsid w:val="00C83FBE"/>
    <w:rsid w:val="00C87463"/>
    <w:rsid w:val="00CA71AE"/>
    <w:rsid w:val="00CB0152"/>
    <w:rsid w:val="00CB10B9"/>
    <w:rsid w:val="00CC0A84"/>
    <w:rsid w:val="00CC3A31"/>
    <w:rsid w:val="00CC5740"/>
    <w:rsid w:val="00CE4177"/>
    <w:rsid w:val="00CE5379"/>
    <w:rsid w:val="00CE5DE0"/>
    <w:rsid w:val="00CF635A"/>
    <w:rsid w:val="00D004C7"/>
    <w:rsid w:val="00D01969"/>
    <w:rsid w:val="00D02059"/>
    <w:rsid w:val="00D14FEA"/>
    <w:rsid w:val="00D21C87"/>
    <w:rsid w:val="00D234C9"/>
    <w:rsid w:val="00D26B0A"/>
    <w:rsid w:val="00D26C23"/>
    <w:rsid w:val="00D40BA9"/>
    <w:rsid w:val="00D50D62"/>
    <w:rsid w:val="00D53F57"/>
    <w:rsid w:val="00D56788"/>
    <w:rsid w:val="00D60305"/>
    <w:rsid w:val="00D61128"/>
    <w:rsid w:val="00D631EC"/>
    <w:rsid w:val="00D65F6D"/>
    <w:rsid w:val="00D73402"/>
    <w:rsid w:val="00D76EB9"/>
    <w:rsid w:val="00D95EA9"/>
    <w:rsid w:val="00D97F54"/>
    <w:rsid w:val="00DA0E01"/>
    <w:rsid w:val="00DA115B"/>
    <w:rsid w:val="00DA75DB"/>
    <w:rsid w:val="00DA7CAE"/>
    <w:rsid w:val="00DA7EEC"/>
    <w:rsid w:val="00DB5099"/>
    <w:rsid w:val="00DB5206"/>
    <w:rsid w:val="00DB65E8"/>
    <w:rsid w:val="00DB6DCB"/>
    <w:rsid w:val="00DC1A18"/>
    <w:rsid w:val="00DC6C31"/>
    <w:rsid w:val="00DD0C04"/>
    <w:rsid w:val="00DD2AE7"/>
    <w:rsid w:val="00DF0376"/>
    <w:rsid w:val="00DF16B7"/>
    <w:rsid w:val="00DF2A05"/>
    <w:rsid w:val="00DF511B"/>
    <w:rsid w:val="00DF543C"/>
    <w:rsid w:val="00DF7D8C"/>
    <w:rsid w:val="00E03651"/>
    <w:rsid w:val="00E06114"/>
    <w:rsid w:val="00E0713C"/>
    <w:rsid w:val="00E146A7"/>
    <w:rsid w:val="00E30659"/>
    <w:rsid w:val="00E329CD"/>
    <w:rsid w:val="00E4154A"/>
    <w:rsid w:val="00E4228F"/>
    <w:rsid w:val="00E4651C"/>
    <w:rsid w:val="00E5048D"/>
    <w:rsid w:val="00E569F0"/>
    <w:rsid w:val="00E66338"/>
    <w:rsid w:val="00E710E1"/>
    <w:rsid w:val="00E748B8"/>
    <w:rsid w:val="00E77FDC"/>
    <w:rsid w:val="00E80F10"/>
    <w:rsid w:val="00E94CDD"/>
    <w:rsid w:val="00E96DB6"/>
    <w:rsid w:val="00EA0771"/>
    <w:rsid w:val="00EA5B4A"/>
    <w:rsid w:val="00EA6ECF"/>
    <w:rsid w:val="00EA7D62"/>
    <w:rsid w:val="00EB35F0"/>
    <w:rsid w:val="00EB539D"/>
    <w:rsid w:val="00EC2E21"/>
    <w:rsid w:val="00EC6058"/>
    <w:rsid w:val="00ED12E9"/>
    <w:rsid w:val="00ED2AB5"/>
    <w:rsid w:val="00EE0D6C"/>
    <w:rsid w:val="00EE219A"/>
    <w:rsid w:val="00EE3586"/>
    <w:rsid w:val="00EE517D"/>
    <w:rsid w:val="00EE59A7"/>
    <w:rsid w:val="00EF04EF"/>
    <w:rsid w:val="00EF2EB9"/>
    <w:rsid w:val="00EF2FA1"/>
    <w:rsid w:val="00EF655C"/>
    <w:rsid w:val="00F12158"/>
    <w:rsid w:val="00F1288A"/>
    <w:rsid w:val="00F1417B"/>
    <w:rsid w:val="00F17FAD"/>
    <w:rsid w:val="00F23608"/>
    <w:rsid w:val="00F24272"/>
    <w:rsid w:val="00F26370"/>
    <w:rsid w:val="00F2752E"/>
    <w:rsid w:val="00F27DEB"/>
    <w:rsid w:val="00F359F7"/>
    <w:rsid w:val="00F36693"/>
    <w:rsid w:val="00F37919"/>
    <w:rsid w:val="00F51DB9"/>
    <w:rsid w:val="00F5628D"/>
    <w:rsid w:val="00F60274"/>
    <w:rsid w:val="00F65794"/>
    <w:rsid w:val="00F66175"/>
    <w:rsid w:val="00F7142B"/>
    <w:rsid w:val="00F80147"/>
    <w:rsid w:val="00F91F4F"/>
    <w:rsid w:val="00F97BE6"/>
    <w:rsid w:val="00FB0386"/>
    <w:rsid w:val="00FB1168"/>
    <w:rsid w:val="00FB179F"/>
    <w:rsid w:val="00FB4FEE"/>
    <w:rsid w:val="00FC08EC"/>
    <w:rsid w:val="00FC4684"/>
    <w:rsid w:val="00FC674F"/>
    <w:rsid w:val="00FD055B"/>
    <w:rsid w:val="00FD6485"/>
    <w:rsid w:val="00FE497D"/>
    <w:rsid w:val="00FF2A8A"/>
    <w:rsid w:val="00FF4A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C02BA"/>
  <w15:chartTrackingRefBased/>
  <w15:docId w15:val="{C9E23897-39AA-478B-9A3E-8B34F99E8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3584A"/>
    <w:pPr>
      <w:spacing w:before="100" w:after="200" w:line="276" w:lineRule="auto"/>
    </w:pPr>
    <w:rPr>
      <w:rFonts w:ascii="Arial" w:eastAsiaTheme="minorEastAsia" w:hAnsi="Arial"/>
      <w:szCs w:val="20"/>
      <w:lang w:val="en-CA"/>
    </w:rPr>
  </w:style>
  <w:style w:type="paragraph" w:styleId="Heading1">
    <w:name w:val="heading 1"/>
    <w:basedOn w:val="Normal"/>
    <w:next w:val="Normal"/>
    <w:link w:val="Heading1Char"/>
    <w:uiPriority w:val="9"/>
    <w:qFormat/>
    <w:rsid w:val="005B13CC"/>
    <w:pPr>
      <w:keepNext/>
      <w:numPr>
        <w:numId w:val="3"/>
      </w:num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ind w:left="562" w:hanging="562"/>
      <w:outlineLvl w:val="0"/>
    </w:pPr>
    <w:rPr>
      <w:b/>
      <w:bCs/>
      <w:caps/>
      <w:color w:val="FFFFFF" w:themeColor="background1"/>
      <w:spacing w:val="15"/>
      <w:szCs w:val="24"/>
    </w:rPr>
  </w:style>
  <w:style w:type="paragraph" w:styleId="Heading2">
    <w:name w:val="heading 2"/>
    <w:basedOn w:val="Section2"/>
    <w:next w:val="Normal"/>
    <w:link w:val="Heading2Char"/>
    <w:uiPriority w:val="9"/>
    <w:unhideWhenUsed/>
    <w:qFormat/>
    <w:rsid w:val="005B13CC"/>
    <w:pPr>
      <w:outlineLvl w:val="1"/>
    </w:pPr>
  </w:style>
  <w:style w:type="paragraph" w:styleId="Heading3">
    <w:name w:val="heading 3"/>
    <w:basedOn w:val="PolicyTitle"/>
    <w:next w:val="Normal"/>
    <w:link w:val="Heading3Char"/>
    <w:uiPriority w:val="9"/>
    <w:unhideWhenUsed/>
    <w:qFormat/>
    <w:rsid w:val="0016250A"/>
    <w:pPr>
      <w:ind w:left="851" w:hanging="851"/>
      <w:outlineLvl w:val="2"/>
    </w:pPr>
  </w:style>
  <w:style w:type="paragraph" w:styleId="Heading4">
    <w:name w:val="heading 4"/>
    <w:basedOn w:val="Normal"/>
    <w:next w:val="Normal"/>
    <w:link w:val="Heading4Char"/>
    <w:uiPriority w:val="9"/>
    <w:unhideWhenUsed/>
    <w:qFormat/>
    <w:rsid w:val="00AD3CD8"/>
    <w:pPr>
      <w:numPr>
        <w:numId w:val="4"/>
      </w:numPr>
      <w:pBdr>
        <w:bottom w:val="dotted" w:sz="6" w:space="1"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AD3CD8"/>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AD3CD8"/>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AD3CD8"/>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AD3CD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D3CD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13CC"/>
    <w:rPr>
      <w:rFonts w:ascii="Arial" w:eastAsiaTheme="minorEastAsia" w:hAnsi="Arial"/>
      <w:b/>
      <w:bCs/>
      <w:caps/>
      <w:color w:val="FFFFFF" w:themeColor="background1"/>
      <w:spacing w:val="15"/>
      <w:szCs w:val="24"/>
      <w:shd w:val="clear" w:color="auto" w:fill="4472C4" w:themeFill="accent1"/>
      <w:lang w:val="en-CA"/>
    </w:rPr>
  </w:style>
  <w:style w:type="character" w:customStyle="1" w:styleId="Heading2Char">
    <w:name w:val="Heading 2 Char"/>
    <w:basedOn w:val="DefaultParagraphFont"/>
    <w:link w:val="Heading2"/>
    <w:uiPriority w:val="9"/>
    <w:rsid w:val="005B13CC"/>
    <w:rPr>
      <w:rFonts w:ascii="Arial" w:eastAsiaTheme="minorEastAsia" w:hAnsi="Arial"/>
      <w:caps/>
      <w:color w:val="2F5496" w:themeColor="accent1" w:themeShade="BF"/>
      <w:spacing w:val="10"/>
      <w:szCs w:val="20"/>
      <w:lang w:val="en-CA"/>
    </w:rPr>
  </w:style>
  <w:style w:type="character" w:customStyle="1" w:styleId="Heading3Char">
    <w:name w:val="Heading 3 Char"/>
    <w:basedOn w:val="DefaultParagraphFont"/>
    <w:link w:val="Heading3"/>
    <w:uiPriority w:val="9"/>
    <w:rsid w:val="0016250A"/>
    <w:rPr>
      <w:rFonts w:ascii="Arial" w:eastAsiaTheme="minorEastAsia" w:hAnsi="Arial" w:cs="Arial"/>
      <w:b/>
      <w:bCs/>
      <w:color w:val="000000"/>
      <w:sz w:val="24"/>
      <w:szCs w:val="24"/>
      <w:lang w:val="en-CA"/>
    </w:rPr>
  </w:style>
  <w:style w:type="character" w:customStyle="1" w:styleId="Heading4Char">
    <w:name w:val="Heading 4 Char"/>
    <w:basedOn w:val="DefaultParagraphFont"/>
    <w:link w:val="Heading4"/>
    <w:uiPriority w:val="9"/>
    <w:rsid w:val="00AD3CD8"/>
    <w:rPr>
      <w:rFonts w:ascii="Arial" w:eastAsiaTheme="minorEastAsia" w:hAnsi="Arial"/>
      <w:caps/>
      <w:color w:val="2F5496" w:themeColor="accent1" w:themeShade="BF"/>
      <w:spacing w:val="10"/>
      <w:szCs w:val="20"/>
      <w:lang w:val="en-CA"/>
    </w:rPr>
  </w:style>
  <w:style w:type="character" w:customStyle="1" w:styleId="Heading5Char">
    <w:name w:val="Heading 5 Char"/>
    <w:basedOn w:val="DefaultParagraphFont"/>
    <w:link w:val="Heading5"/>
    <w:uiPriority w:val="9"/>
    <w:semiHidden/>
    <w:rsid w:val="00AD3CD8"/>
    <w:rPr>
      <w:rFonts w:ascii="Arial" w:eastAsiaTheme="minorEastAsia" w:hAnsi="Arial"/>
      <w:caps/>
      <w:color w:val="2F5496" w:themeColor="accent1" w:themeShade="BF"/>
      <w:spacing w:val="10"/>
      <w:szCs w:val="20"/>
      <w:lang w:val="en-CA"/>
    </w:rPr>
  </w:style>
  <w:style w:type="character" w:customStyle="1" w:styleId="Heading6Char">
    <w:name w:val="Heading 6 Char"/>
    <w:basedOn w:val="DefaultParagraphFont"/>
    <w:link w:val="Heading6"/>
    <w:uiPriority w:val="9"/>
    <w:semiHidden/>
    <w:rsid w:val="00AD3CD8"/>
    <w:rPr>
      <w:rFonts w:ascii="Arial" w:eastAsiaTheme="minorEastAsia" w:hAnsi="Arial"/>
      <w:caps/>
      <w:color w:val="2F5496" w:themeColor="accent1" w:themeShade="BF"/>
      <w:spacing w:val="10"/>
      <w:szCs w:val="20"/>
      <w:lang w:val="en-CA"/>
    </w:rPr>
  </w:style>
  <w:style w:type="character" w:customStyle="1" w:styleId="Heading7Char">
    <w:name w:val="Heading 7 Char"/>
    <w:basedOn w:val="DefaultParagraphFont"/>
    <w:link w:val="Heading7"/>
    <w:uiPriority w:val="9"/>
    <w:semiHidden/>
    <w:rsid w:val="00AD3CD8"/>
    <w:rPr>
      <w:rFonts w:ascii="Arial" w:eastAsiaTheme="minorEastAsia" w:hAnsi="Arial"/>
      <w:caps/>
      <w:color w:val="2F5496" w:themeColor="accent1" w:themeShade="BF"/>
      <w:spacing w:val="10"/>
      <w:szCs w:val="20"/>
      <w:lang w:val="en-CA"/>
    </w:rPr>
  </w:style>
  <w:style w:type="character" w:customStyle="1" w:styleId="Heading8Char">
    <w:name w:val="Heading 8 Char"/>
    <w:basedOn w:val="DefaultParagraphFont"/>
    <w:link w:val="Heading8"/>
    <w:uiPriority w:val="9"/>
    <w:semiHidden/>
    <w:rsid w:val="00AD3CD8"/>
    <w:rPr>
      <w:rFonts w:ascii="Arial" w:eastAsiaTheme="minorEastAsia" w:hAnsi="Arial"/>
      <w:caps/>
      <w:spacing w:val="10"/>
      <w:sz w:val="18"/>
      <w:szCs w:val="18"/>
      <w:lang w:val="en-CA"/>
    </w:rPr>
  </w:style>
  <w:style w:type="character" w:customStyle="1" w:styleId="Heading9Char">
    <w:name w:val="Heading 9 Char"/>
    <w:basedOn w:val="DefaultParagraphFont"/>
    <w:link w:val="Heading9"/>
    <w:uiPriority w:val="9"/>
    <w:semiHidden/>
    <w:rsid w:val="00AD3CD8"/>
    <w:rPr>
      <w:rFonts w:ascii="Arial" w:eastAsiaTheme="minorEastAsia" w:hAnsi="Arial"/>
      <w:i/>
      <w:iCs/>
      <w:caps/>
      <w:spacing w:val="10"/>
      <w:sz w:val="18"/>
      <w:szCs w:val="18"/>
      <w:lang w:val="en-CA"/>
    </w:rPr>
  </w:style>
  <w:style w:type="paragraph" w:customStyle="1" w:styleId="Default">
    <w:name w:val="Default"/>
    <w:link w:val="DefaultChar"/>
    <w:rsid w:val="00AD3CD8"/>
    <w:pPr>
      <w:autoSpaceDE w:val="0"/>
      <w:autoSpaceDN w:val="0"/>
      <w:adjustRightInd w:val="0"/>
      <w:spacing w:before="100" w:after="0" w:line="240" w:lineRule="auto"/>
    </w:pPr>
    <w:rPr>
      <w:rFonts w:ascii="Arial" w:eastAsiaTheme="minorEastAsia" w:hAnsi="Arial" w:cs="Arial"/>
      <w:color w:val="000000"/>
      <w:sz w:val="24"/>
      <w:szCs w:val="24"/>
      <w:lang w:val="en-CA"/>
    </w:rPr>
  </w:style>
  <w:style w:type="character" w:customStyle="1" w:styleId="DefaultChar">
    <w:name w:val="Default Char"/>
    <w:basedOn w:val="DefaultParagraphFont"/>
    <w:link w:val="Default"/>
    <w:rsid w:val="00AD3CD8"/>
    <w:rPr>
      <w:rFonts w:ascii="Arial" w:eastAsiaTheme="minorEastAsia" w:hAnsi="Arial" w:cs="Arial"/>
      <w:color w:val="000000"/>
      <w:sz w:val="24"/>
      <w:szCs w:val="24"/>
      <w:lang w:val="en-CA"/>
    </w:rPr>
  </w:style>
  <w:style w:type="paragraph" w:styleId="Title">
    <w:name w:val="Title"/>
    <w:basedOn w:val="Normal"/>
    <w:next w:val="Normal"/>
    <w:link w:val="TitleChar"/>
    <w:uiPriority w:val="10"/>
    <w:qFormat/>
    <w:rsid w:val="00AD3CD8"/>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AD3CD8"/>
    <w:rPr>
      <w:rFonts w:asciiTheme="majorHAnsi" w:eastAsiaTheme="majorEastAsia" w:hAnsiTheme="majorHAnsi" w:cstheme="majorBidi"/>
      <w:caps/>
      <w:color w:val="4472C4" w:themeColor="accent1"/>
      <w:spacing w:val="10"/>
      <w:sz w:val="52"/>
      <w:szCs w:val="52"/>
      <w:lang w:val="en-CA"/>
    </w:rPr>
  </w:style>
  <w:style w:type="paragraph" w:styleId="Subtitle">
    <w:name w:val="Subtitle"/>
    <w:basedOn w:val="Normal"/>
    <w:next w:val="Normal"/>
    <w:link w:val="SubtitleChar"/>
    <w:uiPriority w:val="11"/>
    <w:qFormat/>
    <w:rsid w:val="00AD3CD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D3CD8"/>
    <w:rPr>
      <w:rFonts w:ascii="Arial" w:eastAsiaTheme="minorEastAsia" w:hAnsi="Arial"/>
      <w:caps/>
      <w:color w:val="595959" w:themeColor="text1" w:themeTint="A6"/>
      <w:spacing w:val="10"/>
      <w:sz w:val="21"/>
      <w:szCs w:val="21"/>
      <w:lang w:val="en-CA"/>
    </w:rPr>
  </w:style>
  <w:style w:type="paragraph" w:styleId="Caption">
    <w:name w:val="caption"/>
    <w:basedOn w:val="Normal"/>
    <w:next w:val="Normal"/>
    <w:uiPriority w:val="35"/>
    <w:unhideWhenUsed/>
    <w:qFormat/>
    <w:rsid w:val="00F65794"/>
    <w:pPr>
      <w:keepNext/>
    </w:pPr>
    <w:rPr>
      <w:b/>
      <w:bCs/>
      <w:color w:val="2F5496" w:themeColor="accent1" w:themeShade="BF"/>
      <w:sz w:val="16"/>
      <w:szCs w:val="16"/>
    </w:rPr>
  </w:style>
  <w:style w:type="character" w:styleId="Strong">
    <w:name w:val="Strong"/>
    <w:uiPriority w:val="22"/>
    <w:qFormat/>
    <w:rsid w:val="00AD3CD8"/>
    <w:rPr>
      <w:b/>
      <w:bCs/>
    </w:rPr>
  </w:style>
  <w:style w:type="character" w:styleId="Emphasis">
    <w:name w:val="Emphasis"/>
    <w:uiPriority w:val="20"/>
    <w:qFormat/>
    <w:rsid w:val="00AD3CD8"/>
    <w:rPr>
      <w:caps/>
      <w:color w:val="1F3763" w:themeColor="accent1" w:themeShade="7F"/>
      <w:spacing w:val="5"/>
    </w:rPr>
  </w:style>
  <w:style w:type="paragraph" w:styleId="NoSpacing">
    <w:name w:val="No Spacing"/>
    <w:link w:val="NoSpacingChar"/>
    <w:uiPriority w:val="1"/>
    <w:qFormat/>
    <w:rsid w:val="00AD3CD8"/>
    <w:pPr>
      <w:spacing w:before="100" w:after="0" w:line="240" w:lineRule="auto"/>
    </w:pPr>
    <w:rPr>
      <w:rFonts w:eastAsiaTheme="minorEastAsia"/>
      <w:sz w:val="20"/>
      <w:szCs w:val="20"/>
      <w:lang w:val="en-CA"/>
    </w:rPr>
  </w:style>
  <w:style w:type="character" w:customStyle="1" w:styleId="NoSpacingChar">
    <w:name w:val="No Spacing Char"/>
    <w:basedOn w:val="DefaultParagraphFont"/>
    <w:link w:val="NoSpacing"/>
    <w:uiPriority w:val="1"/>
    <w:rsid w:val="00AD3CD8"/>
    <w:rPr>
      <w:rFonts w:eastAsiaTheme="minorEastAsia"/>
      <w:sz w:val="20"/>
      <w:szCs w:val="20"/>
      <w:lang w:val="en-CA"/>
    </w:rPr>
  </w:style>
  <w:style w:type="paragraph" w:styleId="Quote">
    <w:name w:val="Quote"/>
    <w:basedOn w:val="Normal"/>
    <w:next w:val="Normal"/>
    <w:link w:val="QuoteChar"/>
    <w:uiPriority w:val="29"/>
    <w:qFormat/>
    <w:rsid w:val="00AD3CD8"/>
    <w:rPr>
      <w:i/>
      <w:iCs/>
      <w:sz w:val="24"/>
      <w:szCs w:val="24"/>
    </w:rPr>
  </w:style>
  <w:style w:type="character" w:customStyle="1" w:styleId="QuoteChar">
    <w:name w:val="Quote Char"/>
    <w:basedOn w:val="DefaultParagraphFont"/>
    <w:link w:val="Quote"/>
    <w:uiPriority w:val="29"/>
    <w:rsid w:val="00AD3CD8"/>
    <w:rPr>
      <w:rFonts w:ascii="Arial" w:eastAsiaTheme="minorEastAsia" w:hAnsi="Arial"/>
      <w:i/>
      <w:iCs/>
      <w:sz w:val="24"/>
      <w:szCs w:val="24"/>
      <w:lang w:val="en-CA"/>
    </w:rPr>
  </w:style>
  <w:style w:type="paragraph" w:styleId="IntenseQuote">
    <w:name w:val="Intense Quote"/>
    <w:basedOn w:val="Normal"/>
    <w:next w:val="Normal"/>
    <w:link w:val="IntenseQuoteChar"/>
    <w:uiPriority w:val="30"/>
    <w:qFormat/>
    <w:rsid w:val="00AD3CD8"/>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AD3CD8"/>
    <w:rPr>
      <w:rFonts w:ascii="Arial" w:eastAsiaTheme="minorEastAsia" w:hAnsi="Arial"/>
      <w:color w:val="4472C4" w:themeColor="accent1"/>
      <w:sz w:val="24"/>
      <w:szCs w:val="24"/>
      <w:lang w:val="en-CA"/>
    </w:rPr>
  </w:style>
  <w:style w:type="character" w:styleId="SubtleEmphasis">
    <w:name w:val="Subtle Emphasis"/>
    <w:uiPriority w:val="19"/>
    <w:qFormat/>
    <w:rsid w:val="00AD3CD8"/>
    <w:rPr>
      <w:i/>
      <w:iCs/>
      <w:color w:val="1F3763" w:themeColor="accent1" w:themeShade="7F"/>
    </w:rPr>
  </w:style>
  <w:style w:type="character" w:styleId="IntenseEmphasis">
    <w:name w:val="Intense Emphasis"/>
    <w:uiPriority w:val="21"/>
    <w:qFormat/>
    <w:rsid w:val="00AD3CD8"/>
    <w:rPr>
      <w:b/>
      <w:bCs/>
      <w:caps/>
      <w:color w:val="1F3763" w:themeColor="accent1" w:themeShade="7F"/>
      <w:spacing w:val="10"/>
    </w:rPr>
  </w:style>
  <w:style w:type="character" w:styleId="SubtleReference">
    <w:name w:val="Subtle Reference"/>
    <w:uiPriority w:val="31"/>
    <w:qFormat/>
    <w:rsid w:val="00AD3CD8"/>
    <w:rPr>
      <w:b/>
      <w:bCs/>
      <w:color w:val="4472C4" w:themeColor="accent1"/>
    </w:rPr>
  </w:style>
  <w:style w:type="character" w:styleId="IntenseReference">
    <w:name w:val="Intense Reference"/>
    <w:uiPriority w:val="32"/>
    <w:qFormat/>
    <w:rsid w:val="00AD3CD8"/>
    <w:rPr>
      <w:b/>
      <w:bCs/>
      <w:i/>
      <w:iCs/>
      <w:caps/>
      <w:color w:val="4472C4" w:themeColor="accent1"/>
    </w:rPr>
  </w:style>
  <w:style w:type="character" w:styleId="BookTitle">
    <w:name w:val="Book Title"/>
    <w:uiPriority w:val="33"/>
    <w:qFormat/>
    <w:rsid w:val="00AD3CD8"/>
    <w:rPr>
      <w:b/>
      <w:bCs/>
      <w:i/>
      <w:iCs/>
      <w:spacing w:val="0"/>
    </w:rPr>
  </w:style>
  <w:style w:type="paragraph" w:styleId="TOCHeading">
    <w:name w:val="TOC Heading"/>
    <w:basedOn w:val="Heading1"/>
    <w:next w:val="Normal"/>
    <w:uiPriority w:val="39"/>
    <w:unhideWhenUsed/>
    <w:qFormat/>
    <w:rsid w:val="00AD3CD8"/>
    <w:pPr>
      <w:numPr>
        <w:numId w:val="0"/>
      </w:numPr>
      <w:outlineLvl w:val="9"/>
    </w:pPr>
  </w:style>
  <w:style w:type="paragraph" w:styleId="ListParagraph">
    <w:name w:val="List Paragraph"/>
    <w:basedOn w:val="Default"/>
    <w:uiPriority w:val="34"/>
    <w:qFormat/>
    <w:rsid w:val="00AD3CD8"/>
    <w:pPr>
      <w:numPr>
        <w:numId w:val="1"/>
      </w:numPr>
      <w:spacing w:before="120" w:after="200"/>
    </w:pPr>
    <w:rPr>
      <w:rFonts w:cstheme="minorHAnsi"/>
      <w:sz w:val="22"/>
      <w:szCs w:val="22"/>
    </w:rPr>
  </w:style>
  <w:style w:type="paragraph" w:customStyle="1" w:styleId="Section2">
    <w:name w:val="Section 2"/>
    <w:basedOn w:val="Heading4"/>
    <w:link w:val="Section2Char"/>
    <w:qFormat/>
    <w:rsid w:val="00355691"/>
    <w:pPr>
      <w:keepNext/>
      <w:numPr>
        <w:ilvl w:val="1"/>
        <w:numId w:val="3"/>
      </w:numPr>
      <w:ind w:left="562" w:hanging="562"/>
    </w:pPr>
  </w:style>
  <w:style w:type="character" w:customStyle="1" w:styleId="Section2Char">
    <w:name w:val="Section 2 Char"/>
    <w:basedOn w:val="Heading4Char"/>
    <w:link w:val="Section2"/>
    <w:rsid w:val="00355691"/>
    <w:rPr>
      <w:rFonts w:ascii="Arial" w:eastAsiaTheme="minorEastAsia" w:hAnsi="Arial"/>
      <w:caps/>
      <w:color w:val="2F5496" w:themeColor="accent1" w:themeShade="BF"/>
      <w:spacing w:val="10"/>
      <w:szCs w:val="20"/>
      <w:lang w:val="en-CA"/>
    </w:rPr>
  </w:style>
  <w:style w:type="paragraph" w:customStyle="1" w:styleId="Table">
    <w:name w:val="Table"/>
    <w:basedOn w:val="Normal"/>
    <w:link w:val="TableChar"/>
    <w:qFormat/>
    <w:rsid w:val="00AD3CD8"/>
    <w:pPr>
      <w:autoSpaceDE w:val="0"/>
      <w:autoSpaceDN w:val="0"/>
      <w:adjustRightInd w:val="0"/>
      <w:spacing w:before="60" w:after="60" w:line="240" w:lineRule="auto"/>
      <w:ind w:left="170"/>
    </w:pPr>
    <w:rPr>
      <w:rFonts w:cstheme="minorHAnsi"/>
      <w:bCs/>
      <w:iCs/>
      <w:color w:val="000000"/>
      <w:sz w:val="24"/>
      <w:szCs w:val="24"/>
    </w:rPr>
  </w:style>
  <w:style w:type="character" w:customStyle="1" w:styleId="TableChar">
    <w:name w:val="Table Char"/>
    <w:basedOn w:val="DefaultChar"/>
    <w:link w:val="Table"/>
    <w:rsid w:val="00AD3CD8"/>
    <w:rPr>
      <w:rFonts w:ascii="Arial" w:eastAsiaTheme="minorEastAsia" w:hAnsi="Arial" w:cstheme="minorHAnsi"/>
      <w:bCs/>
      <w:iCs/>
      <w:color w:val="000000"/>
      <w:sz w:val="24"/>
      <w:szCs w:val="24"/>
      <w:lang w:val="en-CA"/>
    </w:rPr>
  </w:style>
  <w:style w:type="paragraph" w:customStyle="1" w:styleId="PolicyTitle">
    <w:name w:val="Policy Title"/>
    <w:basedOn w:val="Default"/>
    <w:link w:val="PolicyTitleChar"/>
    <w:qFormat/>
    <w:rsid w:val="008D7B32"/>
    <w:pPr>
      <w:keepNext/>
      <w:numPr>
        <w:ilvl w:val="2"/>
        <w:numId w:val="3"/>
      </w:numPr>
      <w:spacing w:before="240"/>
      <w:ind w:left="706" w:hanging="706"/>
    </w:pPr>
    <w:rPr>
      <w:b/>
      <w:bCs/>
    </w:rPr>
  </w:style>
  <w:style w:type="character" w:customStyle="1" w:styleId="PolicyTitleChar">
    <w:name w:val="Policy Title Char"/>
    <w:basedOn w:val="DefaultChar"/>
    <w:link w:val="PolicyTitle"/>
    <w:rsid w:val="008D7B32"/>
    <w:rPr>
      <w:rFonts w:ascii="Arial" w:eastAsiaTheme="minorEastAsia" w:hAnsi="Arial" w:cs="Arial"/>
      <w:b/>
      <w:bCs/>
      <w:color w:val="000000"/>
      <w:sz w:val="24"/>
      <w:szCs w:val="24"/>
      <w:lang w:val="en-CA"/>
    </w:rPr>
  </w:style>
  <w:style w:type="paragraph" w:styleId="Header">
    <w:name w:val="header"/>
    <w:basedOn w:val="Normal"/>
    <w:link w:val="HeaderChar"/>
    <w:uiPriority w:val="99"/>
    <w:unhideWhenUsed/>
    <w:rsid w:val="00AD3CD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D3CD8"/>
    <w:rPr>
      <w:rFonts w:ascii="Arial" w:eastAsiaTheme="minorEastAsia" w:hAnsi="Arial"/>
      <w:szCs w:val="20"/>
      <w:lang w:val="en-CA"/>
    </w:rPr>
  </w:style>
  <w:style w:type="paragraph" w:styleId="Footer">
    <w:name w:val="footer"/>
    <w:basedOn w:val="Normal"/>
    <w:link w:val="FooterChar"/>
    <w:uiPriority w:val="99"/>
    <w:unhideWhenUsed/>
    <w:rsid w:val="00AD3CD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D3CD8"/>
    <w:rPr>
      <w:rFonts w:ascii="Arial" w:eastAsiaTheme="minorEastAsia" w:hAnsi="Arial"/>
      <w:szCs w:val="20"/>
      <w:lang w:val="en-CA"/>
    </w:rPr>
  </w:style>
  <w:style w:type="paragraph" w:styleId="TOC2">
    <w:name w:val="toc 2"/>
    <w:basedOn w:val="Normal"/>
    <w:next w:val="Normal"/>
    <w:autoRedefine/>
    <w:uiPriority w:val="39"/>
    <w:unhideWhenUsed/>
    <w:rsid w:val="00AD3CD8"/>
    <w:pPr>
      <w:spacing w:before="0" w:after="100" w:line="259" w:lineRule="auto"/>
      <w:ind w:left="220"/>
    </w:pPr>
    <w:rPr>
      <w:rFonts w:asciiTheme="minorHAnsi" w:hAnsiTheme="minorHAnsi" w:cs="Times New Roman"/>
      <w:szCs w:val="22"/>
      <w:lang w:val="en-US"/>
    </w:rPr>
  </w:style>
  <w:style w:type="paragraph" w:styleId="TOC1">
    <w:name w:val="toc 1"/>
    <w:basedOn w:val="Normal"/>
    <w:next w:val="Normal"/>
    <w:autoRedefine/>
    <w:uiPriority w:val="39"/>
    <w:unhideWhenUsed/>
    <w:rsid w:val="00AD3CD8"/>
    <w:pPr>
      <w:spacing w:before="0" w:after="100" w:line="259" w:lineRule="auto"/>
    </w:pPr>
    <w:rPr>
      <w:rFonts w:asciiTheme="minorHAnsi" w:hAnsiTheme="minorHAnsi" w:cs="Times New Roman"/>
      <w:szCs w:val="22"/>
      <w:lang w:val="en-US"/>
    </w:rPr>
  </w:style>
  <w:style w:type="paragraph" w:styleId="TOC3">
    <w:name w:val="toc 3"/>
    <w:basedOn w:val="Normal"/>
    <w:next w:val="Normal"/>
    <w:autoRedefine/>
    <w:uiPriority w:val="39"/>
    <w:unhideWhenUsed/>
    <w:rsid w:val="00AD3CD8"/>
    <w:pPr>
      <w:spacing w:before="0" w:after="100" w:line="259" w:lineRule="auto"/>
      <w:ind w:left="440"/>
    </w:pPr>
    <w:rPr>
      <w:rFonts w:asciiTheme="minorHAnsi" w:hAnsiTheme="minorHAnsi" w:cs="Times New Roman"/>
      <w:szCs w:val="22"/>
      <w:lang w:val="en-US"/>
    </w:rPr>
  </w:style>
  <w:style w:type="character" w:styleId="Hyperlink">
    <w:name w:val="Hyperlink"/>
    <w:basedOn w:val="DefaultParagraphFont"/>
    <w:uiPriority w:val="99"/>
    <w:unhideWhenUsed/>
    <w:rsid w:val="00AD3CD8"/>
    <w:rPr>
      <w:color w:val="0563C1" w:themeColor="hyperlink"/>
      <w:u w:val="single"/>
    </w:rPr>
  </w:style>
  <w:style w:type="paragraph" w:styleId="BalloonText">
    <w:name w:val="Balloon Text"/>
    <w:basedOn w:val="Normal"/>
    <w:link w:val="BalloonTextChar"/>
    <w:uiPriority w:val="99"/>
    <w:semiHidden/>
    <w:unhideWhenUsed/>
    <w:rsid w:val="00AD3CD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CD8"/>
    <w:rPr>
      <w:rFonts w:ascii="Segoe UI" w:eastAsiaTheme="minorEastAsia" w:hAnsi="Segoe UI" w:cs="Segoe UI"/>
      <w:sz w:val="18"/>
      <w:szCs w:val="18"/>
      <w:lang w:val="en-CA"/>
    </w:rPr>
  </w:style>
  <w:style w:type="character" w:customStyle="1" w:styleId="BodyTextChar">
    <w:name w:val="Body Text Char"/>
    <w:basedOn w:val="DefaultParagraphFont"/>
    <w:link w:val="BodyText"/>
    <w:uiPriority w:val="99"/>
    <w:semiHidden/>
    <w:rsid w:val="00AD3CD8"/>
    <w:rPr>
      <w:rFonts w:ascii="Arial" w:eastAsiaTheme="minorEastAsia" w:hAnsi="Arial"/>
      <w:szCs w:val="20"/>
      <w:lang w:val="en-CA"/>
    </w:rPr>
  </w:style>
  <w:style w:type="paragraph" w:styleId="BodyText">
    <w:name w:val="Body Text"/>
    <w:basedOn w:val="Normal"/>
    <w:link w:val="BodyTextChar"/>
    <w:uiPriority w:val="99"/>
    <w:semiHidden/>
    <w:unhideWhenUsed/>
    <w:rsid w:val="00AD3CD8"/>
    <w:pPr>
      <w:spacing w:after="120"/>
    </w:pPr>
  </w:style>
  <w:style w:type="character" w:customStyle="1" w:styleId="BodyText2Char">
    <w:name w:val="Body Text 2 Char"/>
    <w:basedOn w:val="DefaultParagraphFont"/>
    <w:link w:val="BodyText2"/>
    <w:uiPriority w:val="99"/>
    <w:semiHidden/>
    <w:rsid w:val="00AD3CD8"/>
    <w:rPr>
      <w:rFonts w:ascii="Arial" w:eastAsiaTheme="minorEastAsia" w:hAnsi="Arial"/>
      <w:szCs w:val="20"/>
      <w:lang w:val="en-CA"/>
    </w:rPr>
  </w:style>
  <w:style w:type="paragraph" w:styleId="BodyText2">
    <w:name w:val="Body Text 2"/>
    <w:basedOn w:val="Normal"/>
    <w:link w:val="BodyText2Char"/>
    <w:uiPriority w:val="99"/>
    <w:semiHidden/>
    <w:unhideWhenUsed/>
    <w:rsid w:val="00AD3CD8"/>
    <w:pPr>
      <w:spacing w:after="120" w:line="480" w:lineRule="auto"/>
    </w:pPr>
  </w:style>
  <w:style w:type="character" w:customStyle="1" w:styleId="BodyText3Char">
    <w:name w:val="Body Text 3 Char"/>
    <w:basedOn w:val="DefaultParagraphFont"/>
    <w:link w:val="BodyText3"/>
    <w:uiPriority w:val="99"/>
    <w:semiHidden/>
    <w:rsid w:val="00AD3CD8"/>
    <w:rPr>
      <w:rFonts w:ascii="Arial" w:eastAsiaTheme="minorEastAsia" w:hAnsi="Arial"/>
      <w:sz w:val="16"/>
      <w:szCs w:val="16"/>
      <w:lang w:val="en-CA"/>
    </w:rPr>
  </w:style>
  <w:style w:type="paragraph" w:styleId="BodyText3">
    <w:name w:val="Body Text 3"/>
    <w:basedOn w:val="Normal"/>
    <w:link w:val="BodyText3Char"/>
    <w:uiPriority w:val="99"/>
    <w:semiHidden/>
    <w:unhideWhenUsed/>
    <w:rsid w:val="00AD3CD8"/>
    <w:pPr>
      <w:spacing w:after="120"/>
    </w:pPr>
    <w:rPr>
      <w:sz w:val="16"/>
      <w:szCs w:val="16"/>
    </w:rPr>
  </w:style>
  <w:style w:type="character" w:customStyle="1" w:styleId="BodyTextFirstIndentChar">
    <w:name w:val="Body Text First Indent Char"/>
    <w:basedOn w:val="BodyTextChar"/>
    <w:link w:val="BodyTextFirstIndent"/>
    <w:uiPriority w:val="99"/>
    <w:semiHidden/>
    <w:rsid w:val="00AD3CD8"/>
    <w:rPr>
      <w:rFonts w:ascii="Arial" w:eastAsiaTheme="minorEastAsia" w:hAnsi="Arial"/>
      <w:szCs w:val="20"/>
      <w:lang w:val="en-CA"/>
    </w:rPr>
  </w:style>
  <w:style w:type="paragraph" w:styleId="BodyTextFirstIndent">
    <w:name w:val="Body Text First Indent"/>
    <w:basedOn w:val="BodyText"/>
    <w:link w:val="BodyTextFirstIndentChar"/>
    <w:uiPriority w:val="99"/>
    <w:semiHidden/>
    <w:unhideWhenUsed/>
    <w:rsid w:val="00AD3CD8"/>
    <w:pPr>
      <w:spacing w:after="200"/>
      <w:ind w:firstLine="360"/>
    </w:pPr>
  </w:style>
  <w:style w:type="character" w:customStyle="1" w:styleId="BodyTextIndentChar">
    <w:name w:val="Body Text Indent Char"/>
    <w:basedOn w:val="DefaultParagraphFont"/>
    <w:link w:val="BodyTextIndent"/>
    <w:uiPriority w:val="99"/>
    <w:semiHidden/>
    <w:rsid w:val="00AD3CD8"/>
    <w:rPr>
      <w:rFonts w:ascii="Arial" w:eastAsiaTheme="minorEastAsia" w:hAnsi="Arial"/>
      <w:szCs w:val="20"/>
      <w:lang w:val="en-CA"/>
    </w:rPr>
  </w:style>
  <w:style w:type="paragraph" w:styleId="BodyTextIndent">
    <w:name w:val="Body Text Indent"/>
    <w:basedOn w:val="Normal"/>
    <w:link w:val="BodyTextIndentChar"/>
    <w:uiPriority w:val="99"/>
    <w:semiHidden/>
    <w:unhideWhenUsed/>
    <w:rsid w:val="00AD3CD8"/>
    <w:pPr>
      <w:spacing w:after="120"/>
      <w:ind w:left="283"/>
    </w:pPr>
  </w:style>
  <w:style w:type="character" w:customStyle="1" w:styleId="BodyTextFirstIndent2Char">
    <w:name w:val="Body Text First Indent 2 Char"/>
    <w:basedOn w:val="BodyTextIndentChar"/>
    <w:link w:val="BodyTextFirstIndent2"/>
    <w:uiPriority w:val="99"/>
    <w:semiHidden/>
    <w:rsid w:val="00AD3CD8"/>
    <w:rPr>
      <w:rFonts w:ascii="Arial" w:eastAsiaTheme="minorEastAsia" w:hAnsi="Arial"/>
      <w:szCs w:val="20"/>
      <w:lang w:val="en-CA"/>
    </w:rPr>
  </w:style>
  <w:style w:type="paragraph" w:styleId="BodyTextFirstIndent2">
    <w:name w:val="Body Text First Indent 2"/>
    <w:basedOn w:val="BodyTextIndent"/>
    <w:link w:val="BodyTextFirstIndent2Char"/>
    <w:uiPriority w:val="99"/>
    <w:semiHidden/>
    <w:unhideWhenUsed/>
    <w:rsid w:val="00AD3CD8"/>
    <w:pPr>
      <w:spacing w:after="200"/>
      <w:ind w:left="360" w:firstLine="360"/>
    </w:pPr>
  </w:style>
  <w:style w:type="character" w:customStyle="1" w:styleId="BodyTextIndent2Char">
    <w:name w:val="Body Text Indent 2 Char"/>
    <w:basedOn w:val="DefaultParagraphFont"/>
    <w:link w:val="BodyTextIndent2"/>
    <w:uiPriority w:val="99"/>
    <w:semiHidden/>
    <w:rsid w:val="00AD3CD8"/>
    <w:rPr>
      <w:rFonts w:ascii="Arial" w:eastAsiaTheme="minorEastAsia" w:hAnsi="Arial"/>
      <w:szCs w:val="20"/>
      <w:lang w:val="en-CA"/>
    </w:rPr>
  </w:style>
  <w:style w:type="paragraph" w:styleId="BodyTextIndent2">
    <w:name w:val="Body Text Indent 2"/>
    <w:basedOn w:val="Normal"/>
    <w:link w:val="BodyTextIndent2Char"/>
    <w:uiPriority w:val="99"/>
    <w:semiHidden/>
    <w:unhideWhenUsed/>
    <w:rsid w:val="00AD3CD8"/>
    <w:pPr>
      <w:spacing w:after="120" w:line="480" w:lineRule="auto"/>
      <w:ind w:left="283"/>
    </w:pPr>
  </w:style>
  <w:style w:type="character" w:customStyle="1" w:styleId="BodyTextIndent3Char">
    <w:name w:val="Body Text Indent 3 Char"/>
    <w:basedOn w:val="DefaultParagraphFont"/>
    <w:link w:val="BodyTextIndent3"/>
    <w:uiPriority w:val="99"/>
    <w:semiHidden/>
    <w:rsid w:val="00AD3CD8"/>
    <w:rPr>
      <w:rFonts w:ascii="Arial" w:eastAsiaTheme="minorEastAsia" w:hAnsi="Arial"/>
      <w:sz w:val="16"/>
      <w:szCs w:val="16"/>
      <w:lang w:val="en-CA"/>
    </w:rPr>
  </w:style>
  <w:style w:type="paragraph" w:styleId="BodyTextIndent3">
    <w:name w:val="Body Text Indent 3"/>
    <w:basedOn w:val="Normal"/>
    <w:link w:val="BodyTextIndent3Char"/>
    <w:uiPriority w:val="99"/>
    <w:semiHidden/>
    <w:unhideWhenUsed/>
    <w:rsid w:val="00AD3CD8"/>
    <w:pPr>
      <w:spacing w:after="120"/>
      <w:ind w:left="283"/>
    </w:pPr>
    <w:rPr>
      <w:sz w:val="16"/>
      <w:szCs w:val="16"/>
    </w:rPr>
  </w:style>
  <w:style w:type="character" w:customStyle="1" w:styleId="ClosingChar">
    <w:name w:val="Closing Char"/>
    <w:basedOn w:val="DefaultParagraphFont"/>
    <w:link w:val="Closing"/>
    <w:uiPriority w:val="99"/>
    <w:semiHidden/>
    <w:rsid w:val="00AD3CD8"/>
    <w:rPr>
      <w:rFonts w:ascii="Arial" w:eastAsiaTheme="minorEastAsia" w:hAnsi="Arial"/>
      <w:szCs w:val="20"/>
      <w:lang w:val="en-CA"/>
    </w:rPr>
  </w:style>
  <w:style w:type="paragraph" w:styleId="Closing">
    <w:name w:val="Closing"/>
    <w:basedOn w:val="Normal"/>
    <w:link w:val="ClosingChar"/>
    <w:uiPriority w:val="99"/>
    <w:semiHidden/>
    <w:unhideWhenUsed/>
    <w:rsid w:val="00AD3CD8"/>
    <w:pPr>
      <w:spacing w:before="0" w:after="0" w:line="240" w:lineRule="auto"/>
      <w:ind w:left="4252"/>
    </w:pPr>
  </w:style>
  <w:style w:type="character" w:customStyle="1" w:styleId="CommentTextChar">
    <w:name w:val="Comment Text Char"/>
    <w:basedOn w:val="DefaultParagraphFont"/>
    <w:link w:val="CommentText"/>
    <w:uiPriority w:val="99"/>
    <w:rsid w:val="00AD3CD8"/>
    <w:rPr>
      <w:rFonts w:ascii="Arial" w:eastAsiaTheme="minorEastAsia" w:hAnsi="Arial"/>
      <w:sz w:val="20"/>
      <w:szCs w:val="20"/>
      <w:lang w:val="en-CA"/>
    </w:rPr>
  </w:style>
  <w:style w:type="paragraph" w:styleId="CommentText">
    <w:name w:val="annotation text"/>
    <w:basedOn w:val="Normal"/>
    <w:link w:val="CommentTextChar"/>
    <w:uiPriority w:val="99"/>
    <w:unhideWhenUsed/>
    <w:rsid w:val="00AD3CD8"/>
    <w:pPr>
      <w:spacing w:line="240" w:lineRule="auto"/>
    </w:pPr>
    <w:rPr>
      <w:sz w:val="20"/>
    </w:rPr>
  </w:style>
  <w:style w:type="character" w:customStyle="1" w:styleId="CommentSubjectChar">
    <w:name w:val="Comment Subject Char"/>
    <w:basedOn w:val="CommentTextChar"/>
    <w:link w:val="CommentSubject"/>
    <w:uiPriority w:val="99"/>
    <w:semiHidden/>
    <w:rsid w:val="00AD3CD8"/>
    <w:rPr>
      <w:rFonts w:ascii="Arial" w:eastAsiaTheme="minorEastAsia" w:hAnsi="Arial"/>
      <w:b/>
      <w:bCs/>
      <w:sz w:val="20"/>
      <w:szCs w:val="20"/>
      <w:lang w:val="en-CA"/>
    </w:rPr>
  </w:style>
  <w:style w:type="paragraph" w:styleId="CommentSubject">
    <w:name w:val="annotation subject"/>
    <w:basedOn w:val="CommentText"/>
    <w:next w:val="CommentText"/>
    <w:link w:val="CommentSubjectChar"/>
    <w:uiPriority w:val="99"/>
    <w:semiHidden/>
    <w:unhideWhenUsed/>
    <w:rsid w:val="00AD3CD8"/>
    <w:rPr>
      <w:b/>
      <w:bCs/>
    </w:rPr>
  </w:style>
  <w:style w:type="character" w:customStyle="1" w:styleId="DateChar">
    <w:name w:val="Date Char"/>
    <w:basedOn w:val="DefaultParagraphFont"/>
    <w:link w:val="Date"/>
    <w:uiPriority w:val="99"/>
    <w:semiHidden/>
    <w:rsid w:val="00AD3CD8"/>
    <w:rPr>
      <w:rFonts w:ascii="Arial" w:eastAsiaTheme="minorEastAsia" w:hAnsi="Arial"/>
      <w:szCs w:val="20"/>
      <w:lang w:val="en-CA"/>
    </w:rPr>
  </w:style>
  <w:style w:type="paragraph" w:styleId="Date">
    <w:name w:val="Date"/>
    <w:basedOn w:val="Normal"/>
    <w:next w:val="Normal"/>
    <w:link w:val="DateChar"/>
    <w:uiPriority w:val="99"/>
    <w:semiHidden/>
    <w:unhideWhenUsed/>
    <w:rsid w:val="00AD3CD8"/>
  </w:style>
  <w:style w:type="character" w:customStyle="1" w:styleId="DocumentMapChar">
    <w:name w:val="Document Map Char"/>
    <w:basedOn w:val="DefaultParagraphFont"/>
    <w:link w:val="DocumentMap"/>
    <w:uiPriority w:val="99"/>
    <w:semiHidden/>
    <w:rsid w:val="00AD3CD8"/>
    <w:rPr>
      <w:rFonts w:ascii="Segoe UI" w:eastAsiaTheme="minorEastAsia" w:hAnsi="Segoe UI" w:cs="Segoe UI"/>
      <w:sz w:val="16"/>
      <w:szCs w:val="16"/>
      <w:lang w:val="en-CA"/>
    </w:rPr>
  </w:style>
  <w:style w:type="paragraph" w:styleId="DocumentMap">
    <w:name w:val="Document Map"/>
    <w:basedOn w:val="Normal"/>
    <w:link w:val="DocumentMapChar"/>
    <w:uiPriority w:val="99"/>
    <w:semiHidden/>
    <w:unhideWhenUsed/>
    <w:rsid w:val="00AD3CD8"/>
    <w:pPr>
      <w:spacing w:before="0" w:after="0" w:line="240" w:lineRule="auto"/>
    </w:pPr>
    <w:rPr>
      <w:rFonts w:ascii="Segoe UI" w:hAnsi="Segoe UI" w:cs="Segoe UI"/>
      <w:sz w:val="16"/>
      <w:szCs w:val="16"/>
    </w:rPr>
  </w:style>
  <w:style w:type="character" w:customStyle="1" w:styleId="E-mailSignatureChar">
    <w:name w:val="E-mail Signature Char"/>
    <w:basedOn w:val="DefaultParagraphFont"/>
    <w:link w:val="E-mailSignature"/>
    <w:uiPriority w:val="99"/>
    <w:semiHidden/>
    <w:rsid w:val="00AD3CD8"/>
    <w:rPr>
      <w:rFonts w:ascii="Arial" w:eastAsiaTheme="minorEastAsia" w:hAnsi="Arial"/>
      <w:szCs w:val="20"/>
      <w:lang w:val="en-CA"/>
    </w:rPr>
  </w:style>
  <w:style w:type="paragraph" w:styleId="E-mailSignature">
    <w:name w:val="E-mail Signature"/>
    <w:basedOn w:val="Normal"/>
    <w:link w:val="E-mailSignatureChar"/>
    <w:uiPriority w:val="99"/>
    <w:semiHidden/>
    <w:unhideWhenUsed/>
    <w:rsid w:val="00AD3CD8"/>
    <w:pPr>
      <w:spacing w:before="0" w:after="0" w:line="240" w:lineRule="auto"/>
    </w:pPr>
  </w:style>
  <w:style w:type="character" w:customStyle="1" w:styleId="EndnoteTextChar">
    <w:name w:val="Endnote Text Char"/>
    <w:basedOn w:val="DefaultParagraphFont"/>
    <w:link w:val="EndnoteText"/>
    <w:uiPriority w:val="99"/>
    <w:semiHidden/>
    <w:rsid w:val="00AD3CD8"/>
    <w:rPr>
      <w:rFonts w:ascii="Arial" w:eastAsiaTheme="minorEastAsia" w:hAnsi="Arial"/>
      <w:sz w:val="20"/>
      <w:szCs w:val="20"/>
      <w:lang w:val="en-CA"/>
    </w:rPr>
  </w:style>
  <w:style w:type="paragraph" w:styleId="EndnoteText">
    <w:name w:val="endnote text"/>
    <w:basedOn w:val="Normal"/>
    <w:link w:val="EndnoteTextChar"/>
    <w:uiPriority w:val="99"/>
    <w:semiHidden/>
    <w:unhideWhenUsed/>
    <w:rsid w:val="00AD3CD8"/>
    <w:pPr>
      <w:spacing w:before="0" w:after="0" w:line="240" w:lineRule="auto"/>
    </w:pPr>
    <w:rPr>
      <w:sz w:val="20"/>
    </w:rPr>
  </w:style>
  <w:style w:type="character" w:customStyle="1" w:styleId="FootnoteTextChar">
    <w:name w:val="Footnote Text Char"/>
    <w:basedOn w:val="DefaultParagraphFont"/>
    <w:link w:val="FootnoteText"/>
    <w:uiPriority w:val="99"/>
    <w:semiHidden/>
    <w:rsid w:val="00AD3CD8"/>
    <w:rPr>
      <w:rFonts w:ascii="Arial" w:eastAsiaTheme="minorEastAsia" w:hAnsi="Arial"/>
      <w:sz w:val="20"/>
      <w:szCs w:val="20"/>
      <w:lang w:val="en-CA"/>
    </w:rPr>
  </w:style>
  <w:style w:type="paragraph" w:styleId="FootnoteText">
    <w:name w:val="footnote text"/>
    <w:basedOn w:val="Normal"/>
    <w:link w:val="FootnoteTextChar"/>
    <w:uiPriority w:val="99"/>
    <w:semiHidden/>
    <w:unhideWhenUsed/>
    <w:rsid w:val="00AD3CD8"/>
    <w:pPr>
      <w:spacing w:before="0" w:after="0" w:line="240" w:lineRule="auto"/>
    </w:pPr>
    <w:rPr>
      <w:sz w:val="20"/>
    </w:rPr>
  </w:style>
  <w:style w:type="character" w:customStyle="1" w:styleId="HTMLAddressChar">
    <w:name w:val="HTML Address Char"/>
    <w:basedOn w:val="DefaultParagraphFont"/>
    <w:link w:val="HTMLAddress"/>
    <w:uiPriority w:val="99"/>
    <w:semiHidden/>
    <w:rsid w:val="00AD3CD8"/>
    <w:rPr>
      <w:rFonts w:ascii="Arial" w:eastAsiaTheme="minorEastAsia" w:hAnsi="Arial"/>
      <w:i/>
      <w:iCs/>
      <w:szCs w:val="20"/>
      <w:lang w:val="en-CA"/>
    </w:rPr>
  </w:style>
  <w:style w:type="paragraph" w:styleId="HTMLAddress">
    <w:name w:val="HTML Address"/>
    <w:basedOn w:val="Normal"/>
    <w:link w:val="HTMLAddressChar"/>
    <w:uiPriority w:val="99"/>
    <w:semiHidden/>
    <w:unhideWhenUsed/>
    <w:rsid w:val="00AD3CD8"/>
    <w:pPr>
      <w:spacing w:before="0" w:after="0" w:line="240" w:lineRule="auto"/>
    </w:pPr>
    <w:rPr>
      <w:i/>
      <w:iCs/>
    </w:rPr>
  </w:style>
  <w:style w:type="character" w:customStyle="1" w:styleId="HTMLPreformattedChar">
    <w:name w:val="HTML Preformatted Char"/>
    <w:basedOn w:val="DefaultParagraphFont"/>
    <w:link w:val="HTMLPreformatted"/>
    <w:uiPriority w:val="99"/>
    <w:semiHidden/>
    <w:rsid w:val="00AD3CD8"/>
    <w:rPr>
      <w:rFonts w:ascii="Consolas" w:eastAsiaTheme="minorEastAsia" w:hAnsi="Consolas"/>
      <w:sz w:val="20"/>
      <w:szCs w:val="20"/>
      <w:lang w:val="en-CA"/>
    </w:rPr>
  </w:style>
  <w:style w:type="paragraph" w:styleId="HTMLPreformatted">
    <w:name w:val="HTML Preformatted"/>
    <w:basedOn w:val="Normal"/>
    <w:link w:val="HTMLPreformattedChar"/>
    <w:uiPriority w:val="99"/>
    <w:semiHidden/>
    <w:unhideWhenUsed/>
    <w:rsid w:val="00AD3CD8"/>
    <w:pPr>
      <w:spacing w:before="0" w:after="0" w:line="240" w:lineRule="auto"/>
    </w:pPr>
    <w:rPr>
      <w:rFonts w:ascii="Consolas" w:hAnsi="Consolas"/>
      <w:sz w:val="20"/>
    </w:rPr>
  </w:style>
  <w:style w:type="character" w:customStyle="1" w:styleId="MacroTextChar">
    <w:name w:val="Macro Text Char"/>
    <w:basedOn w:val="DefaultParagraphFont"/>
    <w:link w:val="MacroText"/>
    <w:uiPriority w:val="99"/>
    <w:semiHidden/>
    <w:rsid w:val="00AD3CD8"/>
    <w:rPr>
      <w:rFonts w:ascii="Consolas" w:eastAsiaTheme="minorEastAsia" w:hAnsi="Consolas"/>
      <w:sz w:val="20"/>
      <w:szCs w:val="20"/>
      <w:lang w:val="en-CA"/>
    </w:rPr>
  </w:style>
  <w:style w:type="paragraph" w:styleId="MacroText">
    <w:name w:val="macro"/>
    <w:link w:val="MacroTextChar"/>
    <w:uiPriority w:val="99"/>
    <w:semiHidden/>
    <w:unhideWhenUsed/>
    <w:rsid w:val="00AD3CD8"/>
    <w:pPr>
      <w:tabs>
        <w:tab w:val="left" w:pos="480"/>
        <w:tab w:val="left" w:pos="960"/>
        <w:tab w:val="left" w:pos="1440"/>
        <w:tab w:val="left" w:pos="1920"/>
        <w:tab w:val="left" w:pos="2400"/>
        <w:tab w:val="left" w:pos="2880"/>
        <w:tab w:val="left" w:pos="3360"/>
        <w:tab w:val="left" w:pos="3840"/>
        <w:tab w:val="left" w:pos="4320"/>
      </w:tabs>
      <w:spacing w:before="100" w:after="0" w:line="276" w:lineRule="auto"/>
    </w:pPr>
    <w:rPr>
      <w:rFonts w:ascii="Consolas" w:eastAsiaTheme="minorEastAsia" w:hAnsi="Consolas"/>
      <w:sz w:val="20"/>
      <w:szCs w:val="20"/>
      <w:lang w:val="en-CA"/>
    </w:rPr>
  </w:style>
  <w:style w:type="character" w:customStyle="1" w:styleId="MessageHeaderChar">
    <w:name w:val="Message Header Char"/>
    <w:basedOn w:val="DefaultParagraphFont"/>
    <w:link w:val="MessageHeader"/>
    <w:uiPriority w:val="99"/>
    <w:semiHidden/>
    <w:rsid w:val="00AD3CD8"/>
    <w:rPr>
      <w:rFonts w:asciiTheme="majorHAnsi" w:eastAsiaTheme="majorEastAsia" w:hAnsiTheme="majorHAnsi" w:cstheme="majorBidi"/>
      <w:sz w:val="24"/>
      <w:szCs w:val="24"/>
      <w:shd w:val="pct20" w:color="auto" w:fill="auto"/>
      <w:lang w:val="en-CA"/>
    </w:rPr>
  </w:style>
  <w:style w:type="paragraph" w:styleId="MessageHeader">
    <w:name w:val="Message Header"/>
    <w:basedOn w:val="Normal"/>
    <w:link w:val="MessageHeaderChar"/>
    <w:uiPriority w:val="99"/>
    <w:semiHidden/>
    <w:unhideWhenUsed/>
    <w:rsid w:val="00AD3CD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oteHeadingChar">
    <w:name w:val="Note Heading Char"/>
    <w:basedOn w:val="DefaultParagraphFont"/>
    <w:link w:val="NoteHeading"/>
    <w:uiPriority w:val="99"/>
    <w:semiHidden/>
    <w:rsid w:val="00AD3CD8"/>
    <w:rPr>
      <w:rFonts w:ascii="Arial" w:eastAsiaTheme="minorEastAsia" w:hAnsi="Arial"/>
      <w:szCs w:val="20"/>
      <w:lang w:val="en-CA"/>
    </w:rPr>
  </w:style>
  <w:style w:type="paragraph" w:styleId="NoteHeading">
    <w:name w:val="Note Heading"/>
    <w:basedOn w:val="Normal"/>
    <w:next w:val="Normal"/>
    <w:link w:val="NoteHeadingChar"/>
    <w:uiPriority w:val="99"/>
    <w:semiHidden/>
    <w:unhideWhenUsed/>
    <w:rsid w:val="00AD3CD8"/>
    <w:pPr>
      <w:spacing w:before="0" w:after="0" w:line="240" w:lineRule="auto"/>
    </w:pPr>
  </w:style>
  <w:style w:type="character" w:customStyle="1" w:styleId="PlainTextChar">
    <w:name w:val="Plain Text Char"/>
    <w:basedOn w:val="DefaultParagraphFont"/>
    <w:link w:val="PlainText"/>
    <w:uiPriority w:val="99"/>
    <w:semiHidden/>
    <w:rsid w:val="00AD3CD8"/>
    <w:rPr>
      <w:rFonts w:ascii="Consolas" w:eastAsiaTheme="minorEastAsia" w:hAnsi="Consolas"/>
      <w:sz w:val="21"/>
      <w:szCs w:val="21"/>
      <w:lang w:val="en-CA"/>
    </w:rPr>
  </w:style>
  <w:style w:type="paragraph" w:styleId="PlainText">
    <w:name w:val="Plain Text"/>
    <w:basedOn w:val="Normal"/>
    <w:link w:val="PlainTextChar"/>
    <w:uiPriority w:val="99"/>
    <w:semiHidden/>
    <w:unhideWhenUsed/>
    <w:rsid w:val="00AD3CD8"/>
    <w:pPr>
      <w:spacing w:before="0" w:after="0" w:line="240" w:lineRule="auto"/>
    </w:pPr>
    <w:rPr>
      <w:rFonts w:ascii="Consolas" w:hAnsi="Consolas"/>
      <w:sz w:val="21"/>
      <w:szCs w:val="21"/>
    </w:rPr>
  </w:style>
  <w:style w:type="character" w:customStyle="1" w:styleId="SalutationChar">
    <w:name w:val="Salutation Char"/>
    <w:basedOn w:val="DefaultParagraphFont"/>
    <w:link w:val="Salutation"/>
    <w:uiPriority w:val="99"/>
    <w:semiHidden/>
    <w:rsid w:val="00AD3CD8"/>
    <w:rPr>
      <w:rFonts w:ascii="Arial" w:eastAsiaTheme="minorEastAsia" w:hAnsi="Arial"/>
      <w:szCs w:val="20"/>
      <w:lang w:val="en-CA"/>
    </w:rPr>
  </w:style>
  <w:style w:type="paragraph" w:styleId="Salutation">
    <w:name w:val="Salutation"/>
    <w:basedOn w:val="Normal"/>
    <w:next w:val="Normal"/>
    <w:link w:val="SalutationChar"/>
    <w:uiPriority w:val="99"/>
    <w:semiHidden/>
    <w:unhideWhenUsed/>
    <w:rsid w:val="00AD3CD8"/>
  </w:style>
  <w:style w:type="character" w:customStyle="1" w:styleId="SignatureChar">
    <w:name w:val="Signature Char"/>
    <w:basedOn w:val="DefaultParagraphFont"/>
    <w:link w:val="Signature"/>
    <w:uiPriority w:val="99"/>
    <w:semiHidden/>
    <w:rsid w:val="00AD3CD8"/>
    <w:rPr>
      <w:rFonts w:ascii="Arial" w:eastAsiaTheme="minorEastAsia" w:hAnsi="Arial"/>
      <w:szCs w:val="20"/>
      <w:lang w:val="en-CA"/>
    </w:rPr>
  </w:style>
  <w:style w:type="paragraph" w:styleId="Signature">
    <w:name w:val="Signature"/>
    <w:basedOn w:val="Normal"/>
    <w:link w:val="SignatureChar"/>
    <w:uiPriority w:val="99"/>
    <w:semiHidden/>
    <w:unhideWhenUsed/>
    <w:rsid w:val="00AD3CD8"/>
    <w:pPr>
      <w:spacing w:before="0" w:after="0" w:line="240" w:lineRule="auto"/>
      <w:ind w:left="4252"/>
    </w:pPr>
  </w:style>
  <w:style w:type="table" w:styleId="GridTable1Light-Accent3">
    <w:name w:val="Grid Table 1 Light Accent 3"/>
    <w:basedOn w:val="TableNormal"/>
    <w:uiPriority w:val="46"/>
    <w:rsid w:val="00AD3CD8"/>
    <w:pPr>
      <w:spacing w:before="100" w:after="0" w:line="240" w:lineRule="auto"/>
    </w:pPr>
    <w:rPr>
      <w:rFonts w:eastAsiaTheme="minorEastAsia"/>
      <w:sz w:val="20"/>
      <w:szCs w:val="20"/>
      <w:lang w:val="en-CA"/>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2D3A27"/>
    <w:rPr>
      <w:sz w:val="16"/>
      <w:szCs w:val="16"/>
    </w:rPr>
  </w:style>
  <w:style w:type="paragraph" w:styleId="Revision">
    <w:name w:val="Revision"/>
    <w:hidden/>
    <w:uiPriority w:val="99"/>
    <w:semiHidden/>
    <w:rsid w:val="007B57F9"/>
    <w:pPr>
      <w:spacing w:after="0" w:line="240" w:lineRule="auto"/>
    </w:pPr>
    <w:rPr>
      <w:rFonts w:ascii="Arial" w:eastAsiaTheme="minorEastAsia" w:hAnsi="Arial"/>
      <w:szCs w:val="20"/>
      <w:lang w:val="en-CA"/>
    </w:rPr>
  </w:style>
  <w:style w:type="paragraph" w:customStyle="1" w:styleId="2021bullet">
    <w:name w:val="2021 bullet"/>
    <w:basedOn w:val="ListParagraph"/>
    <w:qFormat/>
    <w:rsid w:val="00B02706"/>
    <w:pPr>
      <w:numPr>
        <w:numId w:val="32"/>
      </w:numPr>
      <w:autoSpaceDE/>
      <w:autoSpaceDN/>
      <w:adjustRightInd/>
      <w:spacing w:before="0" w:after="0" w:line="276" w:lineRule="auto"/>
      <w:ind w:left="1170"/>
      <w:contextualSpacing/>
    </w:pPr>
    <w:rPr>
      <w:rFonts w:asciiTheme="minorHAnsi" w:eastAsia="Times New Roman" w:hAnsiTheme="minorHAnsi" w:cs="Arial"/>
      <w:color w:val="262626" w:themeColor="text1" w:themeTint="D9"/>
    </w:rPr>
  </w:style>
  <w:style w:type="table" w:styleId="TableGrid">
    <w:name w:val="Table Grid"/>
    <w:basedOn w:val="TableNormal"/>
    <w:uiPriority w:val="59"/>
    <w:rsid w:val="004732A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tyle">
    <w:name w:val="table style"/>
    <w:basedOn w:val="Normal"/>
    <w:link w:val="tablestyleChar"/>
    <w:qFormat/>
    <w:rsid w:val="0008606D"/>
    <w:pPr>
      <w:spacing w:after="0" w:line="259" w:lineRule="auto"/>
    </w:pPr>
    <w:rPr>
      <w:color w:val="000000" w:themeColor="text1"/>
    </w:rPr>
  </w:style>
  <w:style w:type="character" w:customStyle="1" w:styleId="tablestyleChar">
    <w:name w:val="table style Char"/>
    <w:basedOn w:val="DefaultParagraphFont"/>
    <w:link w:val="tablestyle"/>
    <w:rsid w:val="0008606D"/>
    <w:rPr>
      <w:rFonts w:ascii="Arial" w:eastAsiaTheme="minorEastAsia" w:hAnsi="Arial"/>
      <w:color w:val="000000" w:themeColor="text1"/>
      <w:szCs w:val="20"/>
      <w:lang w:val="en-CA"/>
    </w:rPr>
  </w:style>
  <w:style w:type="paragraph" w:styleId="NormalWeb">
    <w:name w:val="Normal (Web)"/>
    <w:basedOn w:val="Normal"/>
    <w:uiPriority w:val="99"/>
    <w:semiHidden/>
    <w:unhideWhenUsed/>
    <w:rsid w:val="0083584A"/>
    <w:rPr>
      <w:rFonts w:ascii="Times New Roman" w:hAnsi="Times New Roman" w:cs="Times New Roman"/>
      <w:sz w:val="24"/>
      <w:szCs w:val="24"/>
    </w:rPr>
  </w:style>
  <w:style w:type="paragraph" w:styleId="TOC4">
    <w:name w:val="toc 4"/>
    <w:basedOn w:val="Normal"/>
    <w:next w:val="Normal"/>
    <w:autoRedefine/>
    <w:uiPriority w:val="39"/>
    <w:unhideWhenUsed/>
    <w:rsid w:val="000673AD"/>
    <w:pPr>
      <w:spacing w:before="0" w:after="100" w:line="278" w:lineRule="auto"/>
      <w:ind w:left="720"/>
    </w:pPr>
    <w:rPr>
      <w:rFonts w:asciiTheme="minorHAnsi" w:hAnsiTheme="minorHAnsi"/>
      <w:kern w:val="2"/>
      <w:sz w:val="24"/>
      <w:szCs w:val="24"/>
      <w:lang w:eastAsia="en-CA"/>
      <w14:ligatures w14:val="standardContextual"/>
    </w:rPr>
  </w:style>
  <w:style w:type="paragraph" w:styleId="TOC5">
    <w:name w:val="toc 5"/>
    <w:basedOn w:val="Normal"/>
    <w:next w:val="Normal"/>
    <w:autoRedefine/>
    <w:uiPriority w:val="39"/>
    <w:unhideWhenUsed/>
    <w:rsid w:val="000673AD"/>
    <w:pPr>
      <w:spacing w:before="0" w:after="100" w:line="278" w:lineRule="auto"/>
      <w:ind w:left="960"/>
    </w:pPr>
    <w:rPr>
      <w:rFonts w:asciiTheme="minorHAnsi" w:hAnsiTheme="minorHAnsi"/>
      <w:kern w:val="2"/>
      <w:sz w:val="24"/>
      <w:szCs w:val="24"/>
      <w:lang w:eastAsia="en-CA"/>
      <w14:ligatures w14:val="standardContextual"/>
    </w:rPr>
  </w:style>
  <w:style w:type="paragraph" w:styleId="TOC6">
    <w:name w:val="toc 6"/>
    <w:basedOn w:val="Normal"/>
    <w:next w:val="Normal"/>
    <w:autoRedefine/>
    <w:uiPriority w:val="39"/>
    <w:unhideWhenUsed/>
    <w:rsid w:val="000673AD"/>
    <w:pPr>
      <w:spacing w:before="0" w:after="100" w:line="278" w:lineRule="auto"/>
      <w:ind w:left="1200"/>
    </w:pPr>
    <w:rPr>
      <w:rFonts w:asciiTheme="minorHAnsi" w:hAnsiTheme="minorHAnsi"/>
      <w:kern w:val="2"/>
      <w:sz w:val="24"/>
      <w:szCs w:val="24"/>
      <w:lang w:eastAsia="en-CA"/>
      <w14:ligatures w14:val="standardContextual"/>
    </w:rPr>
  </w:style>
  <w:style w:type="paragraph" w:styleId="TOC7">
    <w:name w:val="toc 7"/>
    <w:basedOn w:val="Normal"/>
    <w:next w:val="Normal"/>
    <w:autoRedefine/>
    <w:uiPriority w:val="39"/>
    <w:unhideWhenUsed/>
    <w:rsid w:val="000673AD"/>
    <w:pPr>
      <w:spacing w:before="0" w:after="100" w:line="278" w:lineRule="auto"/>
      <w:ind w:left="1440"/>
    </w:pPr>
    <w:rPr>
      <w:rFonts w:asciiTheme="minorHAnsi" w:hAnsiTheme="minorHAnsi"/>
      <w:kern w:val="2"/>
      <w:sz w:val="24"/>
      <w:szCs w:val="24"/>
      <w:lang w:eastAsia="en-CA"/>
      <w14:ligatures w14:val="standardContextual"/>
    </w:rPr>
  </w:style>
  <w:style w:type="paragraph" w:styleId="TOC8">
    <w:name w:val="toc 8"/>
    <w:basedOn w:val="Normal"/>
    <w:next w:val="Normal"/>
    <w:autoRedefine/>
    <w:uiPriority w:val="39"/>
    <w:unhideWhenUsed/>
    <w:rsid w:val="000673AD"/>
    <w:pPr>
      <w:spacing w:before="0" w:after="100" w:line="278" w:lineRule="auto"/>
      <w:ind w:left="1680"/>
    </w:pPr>
    <w:rPr>
      <w:rFonts w:asciiTheme="minorHAnsi" w:hAnsiTheme="minorHAnsi"/>
      <w:kern w:val="2"/>
      <w:sz w:val="24"/>
      <w:szCs w:val="24"/>
      <w:lang w:eastAsia="en-CA"/>
      <w14:ligatures w14:val="standardContextual"/>
    </w:rPr>
  </w:style>
  <w:style w:type="paragraph" w:styleId="TOC9">
    <w:name w:val="toc 9"/>
    <w:basedOn w:val="Normal"/>
    <w:next w:val="Normal"/>
    <w:autoRedefine/>
    <w:uiPriority w:val="39"/>
    <w:unhideWhenUsed/>
    <w:rsid w:val="000673AD"/>
    <w:pPr>
      <w:spacing w:before="0" w:after="100" w:line="278" w:lineRule="auto"/>
      <w:ind w:left="1920"/>
    </w:pPr>
    <w:rPr>
      <w:rFonts w:asciiTheme="minorHAnsi" w:hAnsiTheme="minorHAnsi"/>
      <w:kern w:val="2"/>
      <w:sz w:val="24"/>
      <w:szCs w:val="24"/>
      <w:lang w:eastAsia="en-CA"/>
      <w14:ligatures w14:val="standardContextual"/>
    </w:rPr>
  </w:style>
  <w:style w:type="character" w:styleId="UnresolvedMention">
    <w:name w:val="Unresolved Mention"/>
    <w:basedOn w:val="DefaultParagraphFont"/>
    <w:uiPriority w:val="99"/>
    <w:unhideWhenUsed/>
    <w:rsid w:val="00067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tiff"/><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2.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e6b037-ff0c-42c2-9cba-ae3fc3577540">
      <Terms xmlns="http://schemas.microsoft.com/office/infopath/2007/PartnerControls"/>
    </lcf76f155ced4ddcb4097134ff3c332f>
    <TaxCatchAll xmlns="f85ab3fb-39f8-4e57-8fd7-d6db69163ee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DEB3E4A840954F97670F4C9C688DD4" ma:contentTypeVersion="13" ma:contentTypeDescription="Create a new document." ma:contentTypeScope="" ma:versionID="2afc0d72845fe783cf7f769245733ad6">
  <xsd:schema xmlns:xsd="http://www.w3.org/2001/XMLSchema" xmlns:xs="http://www.w3.org/2001/XMLSchema" xmlns:p="http://schemas.microsoft.com/office/2006/metadata/properties" xmlns:ns2="71e6b037-ff0c-42c2-9cba-ae3fc3577540" xmlns:ns3="f85ab3fb-39f8-4e57-8fd7-d6db69163ee4" targetNamespace="http://schemas.microsoft.com/office/2006/metadata/properties" ma:root="true" ma:fieldsID="68f9776a9586913210d51d3c84473493" ns2:_="" ns3:_="">
    <xsd:import namespace="71e6b037-ff0c-42c2-9cba-ae3fc3577540"/>
    <xsd:import namespace="f85ab3fb-39f8-4e57-8fd7-d6db69163ee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e6b037-ff0c-42c2-9cba-ae3fc35775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12ba0d5-6eed-461f-859b-d35e1feb39c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5ab3fb-39f8-4e57-8fd7-d6db69163ee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7953602-6a90-47cc-b558-d4607f1fc738}" ma:internalName="TaxCatchAll" ma:showField="CatchAllData" ma:web="f85ab3fb-39f8-4e57-8fd7-d6db69163e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3C8CE3-D1C3-4593-87FE-E830DE613FCD}">
  <ds:schemaRefs>
    <ds:schemaRef ds:uri="http://schemas.microsoft.com/sharepoint/v3/contenttype/forms"/>
  </ds:schemaRefs>
</ds:datastoreItem>
</file>

<file path=customXml/itemProps2.xml><?xml version="1.0" encoding="utf-8"?>
<ds:datastoreItem xmlns:ds="http://schemas.openxmlformats.org/officeDocument/2006/customXml" ds:itemID="{C04372F5-977B-D342-AD4C-B1F8A593547A}">
  <ds:schemaRefs>
    <ds:schemaRef ds:uri="http://schemas.openxmlformats.org/officeDocument/2006/bibliography"/>
  </ds:schemaRefs>
</ds:datastoreItem>
</file>

<file path=customXml/itemProps3.xml><?xml version="1.0" encoding="utf-8"?>
<ds:datastoreItem xmlns:ds="http://schemas.openxmlformats.org/officeDocument/2006/customXml" ds:itemID="{816E577E-746A-408F-A3D7-C6CB2B5F2AF0}">
  <ds:schemaRefs>
    <ds:schemaRef ds:uri="http://schemas.microsoft.com/office/2006/metadata/properties"/>
    <ds:schemaRef ds:uri="http://schemas.microsoft.com/office/infopath/2007/PartnerControls"/>
    <ds:schemaRef ds:uri="71e6b037-ff0c-42c2-9cba-ae3fc3577540"/>
    <ds:schemaRef ds:uri="f85ab3fb-39f8-4e57-8fd7-d6db69163ee4"/>
  </ds:schemaRefs>
</ds:datastoreItem>
</file>

<file path=customXml/itemProps4.xml><?xml version="1.0" encoding="utf-8"?>
<ds:datastoreItem xmlns:ds="http://schemas.openxmlformats.org/officeDocument/2006/customXml" ds:itemID="{AD60FDDE-5715-44DB-94B6-E2EEE46AFF21}"/>
</file>

<file path=docProps/app.xml><?xml version="1.0" encoding="utf-8"?>
<Properties xmlns="http://schemas.openxmlformats.org/officeDocument/2006/extended-properties" xmlns:vt="http://schemas.openxmlformats.org/officeDocument/2006/docPropsVTypes">
  <Template>Normal</Template>
  <TotalTime>4</TotalTime>
  <Pages>42</Pages>
  <Words>11645</Words>
  <Characters>66380</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Iain McCarvill</dc:creator>
  <cp:keywords/>
  <dc:description/>
  <cp:lastModifiedBy>Darian Shakerinia</cp:lastModifiedBy>
  <cp:revision>4</cp:revision>
  <cp:lastPrinted>2026-05-27T13:07:00Z</cp:lastPrinted>
  <dcterms:created xsi:type="dcterms:W3CDTF">2026-06-08T14:31:00Z</dcterms:created>
  <dcterms:modified xsi:type="dcterms:W3CDTF">2026-06-15T15:55:00Z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0x01010065DEB3E4A840954F97670F4C9C688DD4</vt:lpwstr>
  </property>
  <property fmtid="{D5CDD505-2E9C-101B-9397-08002B2CF9AE}" pid="3" name="Order">
    <vt:r8>1577600</vt:r8>
  </property>
  <property fmtid="{D5CDD505-2E9C-101B-9397-08002B2CF9AE}" pid="4" name="MediaServiceImageTags">
    <vt:lpwstr/>
  </property>
</Properties>
</file>