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19E1" w14:textId="34545CFC" w:rsidR="00AD3CD8" w:rsidRPr="00F65794" w:rsidRDefault="008022A7" w:rsidP="00AD747E">
      <w:pPr>
        <w:pStyle w:val="Heading1"/>
        <w:numPr>
          <w:ilvl w:val="0"/>
          <w:numId w:val="0"/>
        </w:numPr>
        <w:ind w:left="562" w:hanging="562"/>
      </w:pPr>
      <w:bookmarkStart w:id="0" w:name="_Toc78726826"/>
      <w:bookmarkStart w:id="1" w:name="_Toc230703647"/>
      <w:r>
        <w:t>Rural Municipality of North Shore — Planning</w:t>
      </w:r>
      <w:r w:rsidR="00AD747E">
        <w:t xml:space="preserve"> Report</w:t>
      </w:r>
      <w:bookmarkEnd w:id="0"/>
      <w:bookmarkEnd w:id="1"/>
    </w:p>
    <w:p w14:paraId="45E349B7" w14:textId="77777777" w:rsidR="00AD747E" w:rsidRDefault="00AD747E" w:rsidP="00AD747E">
      <w:pPr>
        <w:pStyle w:val="Heading2"/>
        <w:numPr>
          <w:ilvl w:val="0"/>
          <w:numId w:val="0"/>
        </w:numPr>
        <w:ind w:left="562" w:hanging="562"/>
      </w:pPr>
      <w:bookmarkStart w:id="2" w:name="_Toc26089559"/>
      <w:bookmarkStart w:id="3" w:name="_Toc26089660"/>
      <w:bookmarkStart w:id="4" w:name="_Toc26113720"/>
      <w:bookmarkStart w:id="5" w:name="_Toc28790608"/>
      <w:bookmarkStart w:id="6" w:name="_Toc29846949"/>
      <w:bookmarkStart w:id="7" w:name="_Toc30524449"/>
      <w:bookmarkStart w:id="8" w:name="_Toc30525030"/>
      <w:bookmarkStart w:id="9" w:name="_Toc30854502"/>
      <w:bookmarkStart w:id="10" w:name="_Toc37334390"/>
      <w:bookmarkStart w:id="11" w:name="_Toc37334553"/>
      <w:bookmarkStart w:id="12" w:name="_Toc78726828"/>
      <w:bookmarkStart w:id="13" w:name="_Toc230703649"/>
    </w:p>
    <w:p w14:paraId="5D6BA57F" w14:textId="36BC20A3" w:rsidR="00AD747E" w:rsidRDefault="00AD747E" w:rsidP="00AD747E">
      <w:r>
        <w:t xml:space="preserve">REPORT FOR: </w:t>
      </w:r>
      <w:r>
        <w:tab/>
      </w:r>
      <w:r>
        <w:tab/>
        <w:t>Rural Municipality of North Shore</w:t>
      </w:r>
    </w:p>
    <w:p w14:paraId="05B8E20A" w14:textId="1F570296" w:rsidR="00AD747E" w:rsidRPr="009E32F4" w:rsidRDefault="00AD747E" w:rsidP="00AD747E">
      <w:pPr>
        <w:rPr>
          <w:i/>
          <w:iCs/>
        </w:rPr>
      </w:pPr>
      <w:r>
        <w:t xml:space="preserve">DATE: </w:t>
      </w:r>
      <w:r>
        <w:tab/>
      </w:r>
      <w:r>
        <w:tab/>
      </w:r>
      <w:r>
        <w:tab/>
      </w:r>
      <w:r>
        <w:tab/>
        <w:t xml:space="preserve">June </w:t>
      </w:r>
      <w:r w:rsidR="00C72F3B">
        <w:t>3</w:t>
      </w:r>
      <w:r>
        <w:t>, 2026</w:t>
      </w:r>
      <w:r w:rsidR="009E32F4">
        <w:t xml:space="preserve"> </w:t>
      </w:r>
      <w:r w:rsidR="009E32F4" w:rsidRPr="009E32F4">
        <w:rPr>
          <w:i/>
          <w:iCs/>
        </w:rPr>
        <w:t>(Updated June 15, 2026)</w:t>
      </w:r>
    </w:p>
    <w:p w14:paraId="20C45880" w14:textId="6A90FCC6" w:rsidR="00AD747E" w:rsidRDefault="00AD747E" w:rsidP="00AD747E">
      <w:r>
        <w:t xml:space="preserve">PREPARED BY: </w:t>
      </w:r>
      <w:r>
        <w:tab/>
      </w:r>
      <w:r>
        <w:tab/>
        <w:t>Darian Shakerinia, LPP MCIP</w:t>
      </w:r>
    </w:p>
    <w:p w14:paraId="2783E930" w14:textId="52BC92F2" w:rsidR="00AD747E" w:rsidRDefault="00AD747E" w:rsidP="00AD747E">
      <w:r>
        <w:t xml:space="preserve">FILE NUMBER: </w:t>
      </w:r>
      <w:r>
        <w:tab/>
      </w:r>
      <w:r>
        <w:tab/>
      </w:r>
      <w:r w:rsidR="00AA4E5D">
        <w:t>2026-50</w:t>
      </w:r>
    </w:p>
    <w:p w14:paraId="0EA8A8F8" w14:textId="2E926A08" w:rsidR="00AD747E" w:rsidRPr="00AD747E" w:rsidRDefault="00AD747E" w:rsidP="00AD747E">
      <w:r>
        <w:t xml:space="preserve">SUBJECT: </w:t>
      </w:r>
      <w:r>
        <w:tab/>
      </w:r>
      <w:r>
        <w:tab/>
      </w:r>
      <w:r>
        <w:tab/>
        <w:t>Official Plan &amp; Bylaw Amendments, Resort Zone</w:t>
      </w:r>
    </w:p>
    <w:p w14:paraId="7942AD1F" w14:textId="77777777" w:rsidR="00AD747E" w:rsidRPr="00AD747E" w:rsidRDefault="00AD747E" w:rsidP="00AD747E"/>
    <w:bookmarkEnd w:id="2"/>
    <w:bookmarkEnd w:id="3"/>
    <w:bookmarkEnd w:id="4"/>
    <w:bookmarkEnd w:id="5"/>
    <w:bookmarkEnd w:id="6"/>
    <w:bookmarkEnd w:id="7"/>
    <w:bookmarkEnd w:id="8"/>
    <w:bookmarkEnd w:id="9"/>
    <w:bookmarkEnd w:id="10"/>
    <w:bookmarkEnd w:id="11"/>
    <w:bookmarkEnd w:id="12"/>
    <w:bookmarkEnd w:id="13"/>
    <w:p w14:paraId="6F53619D" w14:textId="582F1957" w:rsidR="00AD3CD8" w:rsidRPr="00F65794" w:rsidRDefault="00DD64FD" w:rsidP="00AD747E">
      <w:pPr>
        <w:pStyle w:val="Heading2"/>
        <w:numPr>
          <w:ilvl w:val="0"/>
          <w:numId w:val="0"/>
        </w:numPr>
        <w:pBdr>
          <w:bottom w:val="dotted" w:sz="6" w:space="0" w:color="4472C4" w:themeColor="accent1"/>
        </w:pBdr>
      </w:pPr>
      <w:r>
        <w:t>Purpose</w:t>
      </w:r>
    </w:p>
    <w:p w14:paraId="16E4743D" w14:textId="3AB9E2ED" w:rsidR="00DD64FD" w:rsidRDefault="00DD64FD" w:rsidP="00264B6A">
      <w:pPr>
        <w:jc w:val="both"/>
      </w:pPr>
      <w:r w:rsidRPr="00DD64FD">
        <w:t>This report initiates concurrent amendment</w:t>
      </w:r>
      <w:r w:rsidR="00235AFF">
        <w:t>s</w:t>
      </w:r>
      <w:r w:rsidRPr="00DD64FD">
        <w:t xml:space="preserve"> to the </w:t>
      </w:r>
      <w:r w:rsidRPr="00245243">
        <w:rPr>
          <w:i/>
          <w:iCs/>
        </w:rPr>
        <w:t>Rural Municipality of North Shore Official Plan</w:t>
      </w:r>
      <w:r w:rsidRPr="00245243">
        <w:t xml:space="preserve"> (2021)</w:t>
      </w:r>
      <w:r w:rsidRPr="00DD64FD">
        <w:t xml:space="preserve"> and the </w:t>
      </w:r>
      <w:r w:rsidRPr="00245243">
        <w:rPr>
          <w:i/>
          <w:iCs/>
        </w:rPr>
        <w:t>Rural Municipality of North Shore Land Use Bylaw</w:t>
      </w:r>
      <w:r w:rsidRPr="00245243">
        <w:t xml:space="preserve"> (2021)</w:t>
      </w:r>
      <w:r w:rsidRPr="00DD64FD">
        <w:t xml:space="preserve"> to introduce a Resort land use designation and a Resort (RES) Zone, and to make related amendments to both documents necessary to support resort-oriented mixed-use development within the Municipality. </w:t>
      </w:r>
    </w:p>
    <w:p w14:paraId="72528CCB" w14:textId="41953F63" w:rsidR="00AD3CD8" w:rsidRPr="00245243" w:rsidRDefault="00DD64FD" w:rsidP="00245243">
      <w:pPr>
        <w:jc w:val="both"/>
      </w:pPr>
      <w:r w:rsidRPr="00DD64FD">
        <w:t xml:space="preserve">The </w:t>
      </w:r>
      <w:r w:rsidR="00FD2621" w:rsidRPr="00DD64FD">
        <w:t>amendmen</w:t>
      </w:r>
      <w:r w:rsidR="00FD2621">
        <w:t>t</w:t>
      </w:r>
      <w:r w:rsidR="00235AFF">
        <w:t>s</w:t>
      </w:r>
      <w:r w:rsidRPr="00DD64FD">
        <w:t xml:space="preserve"> also include </w:t>
      </w:r>
      <w:r w:rsidR="00FD2621">
        <w:t xml:space="preserve">updates to the Zoning Map and Future Land Use Map </w:t>
      </w:r>
      <w:r w:rsidRPr="00DD64FD">
        <w:t xml:space="preserve">to apply the Resort (RES) and Environmental Conservation (EC) </w:t>
      </w:r>
      <w:r w:rsidR="00FD2621">
        <w:t>zones and future land use designations</w:t>
      </w:r>
      <w:r w:rsidRPr="00DD64FD">
        <w:t xml:space="preserve"> to the lands</w:t>
      </w:r>
      <w:r>
        <w:t xml:space="preserve"> </w:t>
      </w:r>
      <w:r w:rsidR="00245243">
        <w:t xml:space="preserve">included within </w:t>
      </w:r>
      <w:r w:rsidR="00FD2621">
        <w:t>PIDs</w:t>
      </w:r>
      <w:r w:rsidR="00245243">
        <w:t xml:space="preserve"> 141853, 141937, 142133, 421834, 430421, 534891, 696740, 723932, 730986, 781377, 793786, 793802, 863902, 900043,1004795, 1148246, 1148253, 1179019, 1179027, and 1179035</w:t>
      </w:r>
      <w:r w:rsidR="00AD3CD8" w:rsidRPr="00245243">
        <w:t>.</w:t>
      </w:r>
      <w:r w:rsidR="00B11B8F">
        <w:t xml:space="preserve"> The lands are bounded to the east by the coastal shoreline and Harbour Road, and to the west by Route 6 / Pleasant Grove Road (Route 220).</w:t>
      </w:r>
    </w:p>
    <w:p w14:paraId="63F0385D" w14:textId="21AB1B3F" w:rsidR="00AD3CD8" w:rsidRPr="00F65794" w:rsidRDefault="00DD64FD" w:rsidP="003A770E">
      <w:pPr>
        <w:pStyle w:val="Heading2"/>
        <w:numPr>
          <w:ilvl w:val="0"/>
          <w:numId w:val="0"/>
        </w:numPr>
        <w:ind w:left="562" w:hanging="562"/>
      </w:pPr>
      <w:r>
        <w:t>Background</w:t>
      </w:r>
    </w:p>
    <w:p w14:paraId="4D6FB44A" w14:textId="0B9E85C0" w:rsidR="000A0DCE" w:rsidRPr="00B51134" w:rsidRDefault="000A0DCE" w:rsidP="00B51134">
      <w:pPr>
        <w:spacing w:beforeAutospacing="1" w:after="100" w:afterAutospacing="1"/>
        <w:rPr>
          <w:rFonts w:eastAsia="Times New Roman" w:cs="Arial"/>
          <w:szCs w:val="22"/>
        </w:rPr>
      </w:pPr>
      <w:r w:rsidRPr="00B51134">
        <w:rPr>
          <w:rFonts w:eastAsia="Times New Roman" w:cs="Arial"/>
          <w:szCs w:val="22"/>
        </w:rPr>
        <w:t xml:space="preserve">The </w:t>
      </w:r>
      <w:r w:rsidRPr="00B51134">
        <w:rPr>
          <w:rFonts w:eastAsia="Times New Roman" w:cs="Arial"/>
          <w:i/>
          <w:iCs/>
          <w:szCs w:val="22"/>
        </w:rPr>
        <w:t>Official Plan (2021)</w:t>
      </w:r>
      <w:r w:rsidRPr="00B51134">
        <w:rPr>
          <w:rFonts w:eastAsia="Times New Roman" w:cs="Arial"/>
          <w:szCs w:val="22"/>
        </w:rPr>
        <w:t xml:space="preserve"> and </w:t>
      </w:r>
      <w:r w:rsidRPr="00B51134">
        <w:rPr>
          <w:rFonts w:eastAsia="Times New Roman" w:cs="Arial"/>
          <w:i/>
          <w:iCs/>
          <w:szCs w:val="22"/>
        </w:rPr>
        <w:t>Land Use Bylaw (2021)</w:t>
      </w:r>
      <w:r w:rsidRPr="00B51134">
        <w:rPr>
          <w:rFonts w:eastAsia="Times New Roman" w:cs="Arial"/>
          <w:szCs w:val="22"/>
        </w:rPr>
        <w:t xml:space="preserve"> were approved by the Minister of the Province of Prince Edward Island and came into effect on April 7, 2022. Since coming into effect, both documents have been amended on ten prior occasions, primarily to rezone individual parcels from Agriculture to Residential, and in two instances to rezone parcels from Institutional to Commercial and from Parks and Recreation to Residential.</w:t>
      </w:r>
    </w:p>
    <w:p w14:paraId="51644A4E" w14:textId="5E9EFC94" w:rsidR="000A0DCE" w:rsidRDefault="000A0DCE" w:rsidP="00B51134">
      <w:pPr>
        <w:spacing w:beforeAutospacing="1" w:after="100" w:afterAutospacing="1"/>
        <w:rPr>
          <w:rFonts w:eastAsia="Times New Roman" w:cs="Arial"/>
          <w:szCs w:val="22"/>
        </w:rPr>
      </w:pPr>
      <w:r w:rsidRPr="00B51134">
        <w:rPr>
          <w:rFonts w:eastAsia="Times New Roman" w:cs="Arial"/>
          <w:szCs w:val="22"/>
        </w:rPr>
        <w:t xml:space="preserve">The existing </w:t>
      </w:r>
      <w:r w:rsidRPr="00B51134">
        <w:rPr>
          <w:rFonts w:eastAsia="Times New Roman" w:cs="Arial"/>
          <w:i/>
          <w:iCs/>
          <w:szCs w:val="22"/>
        </w:rPr>
        <w:t>Official Plan</w:t>
      </w:r>
      <w:r w:rsidRPr="00B51134">
        <w:rPr>
          <w:rFonts w:eastAsia="Times New Roman" w:cs="Arial"/>
          <w:szCs w:val="22"/>
        </w:rPr>
        <w:t xml:space="preserve"> and </w:t>
      </w:r>
      <w:r w:rsidRPr="00B51134">
        <w:rPr>
          <w:rFonts w:eastAsia="Times New Roman" w:cs="Arial"/>
          <w:i/>
          <w:iCs/>
          <w:szCs w:val="22"/>
        </w:rPr>
        <w:t>Land Use Bylaw</w:t>
      </w:r>
      <w:r w:rsidRPr="00B51134">
        <w:rPr>
          <w:rFonts w:eastAsia="Times New Roman" w:cs="Arial"/>
          <w:szCs w:val="22"/>
        </w:rPr>
        <w:t xml:space="preserve"> do not contain a Resort land use designation or a Resort zone. Prior to th</w:t>
      </w:r>
      <w:r w:rsidR="00235AFF">
        <w:rPr>
          <w:rFonts w:eastAsia="Times New Roman" w:cs="Arial"/>
          <w:szCs w:val="22"/>
        </w:rPr>
        <w:t>e</w:t>
      </w:r>
      <w:r w:rsidRPr="00B51134">
        <w:rPr>
          <w:rFonts w:eastAsia="Times New Roman" w:cs="Arial"/>
          <w:szCs w:val="22"/>
        </w:rPr>
        <w:t>s</w:t>
      </w:r>
      <w:r w:rsidR="00235AFF">
        <w:rPr>
          <w:rFonts w:eastAsia="Times New Roman" w:cs="Arial"/>
          <w:szCs w:val="22"/>
        </w:rPr>
        <w:t>e</w:t>
      </w:r>
      <w:r w:rsidRPr="00B51134">
        <w:rPr>
          <w:rFonts w:eastAsia="Times New Roman" w:cs="Arial"/>
          <w:szCs w:val="22"/>
        </w:rPr>
        <w:t xml:space="preserve"> amendment</w:t>
      </w:r>
      <w:r w:rsidR="00235AFF">
        <w:rPr>
          <w:rFonts w:eastAsia="Times New Roman" w:cs="Arial"/>
          <w:szCs w:val="22"/>
        </w:rPr>
        <w:t>s</w:t>
      </w:r>
      <w:r w:rsidRPr="00B51134">
        <w:rPr>
          <w:rFonts w:eastAsia="Times New Roman" w:cs="Arial"/>
          <w:szCs w:val="22"/>
        </w:rPr>
        <w:t>, resort-oriented development in the Municipality could only be considered under the Tourism Establishment Zone (TE), which does not contemplate the range of mixed uses, subdivision configurations, private road arrangements, or comprehensive planning expectations appropriate for a large-scale resort development. This gap in the planning framework necessitates the introduction of a dedicated Resort policy and zone.</w:t>
      </w:r>
    </w:p>
    <w:p w14:paraId="6B0373D6"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 xml:space="preserve">Specifically, the </w:t>
      </w:r>
      <w:proofErr w:type="spellStart"/>
      <w:r w:rsidRPr="00B51134">
        <w:rPr>
          <w:rFonts w:eastAsia="Times New Roman" w:cs="Arial"/>
          <w:szCs w:val="22"/>
        </w:rPr>
        <w:t>Blackbush</w:t>
      </w:r>
      <w:proofErr w:type="spellEnd"/>
      <w:r w:rsidRPr="00B51134">
        <w:rPr>
          <w:rFonts w:eastAsia="Times New Roman" w:cs="Arial"/>
          <w:szCs w:val="22"/>
        </w:rPr>
        <w:t xml:space="preserve"> Resort lands have a planning history that predates the incorporation of the Rural Municipality of North Shore. Prior to the Municipality's amalgamation, which brought </w:t>
      </w:r>
      <w:r w:rsidRPr="00B51134">
        <w:rPr>
          <w:rFonts w:eastAsia="Times New Roman" w:cs="Arial"/>
          <w:szCs w:val="22"/>
        </w:rPr>
        <w:lastRenderedPageBreak/>
        <w:t xml:space="preserve">together the former Rural Municipalities of North Shore, Grand Tracadie, and Pleasant Grove, the subject lands received provincial approval for a resort development. That approval established a legitimate expectation of resort-oriented mixed-use development on the site, encompassing accommodation, residential uses, and associated amenities. </w:t>
      </w:r>
    </w:p>
    <w:p w14:paraId="39143280" w14:textId="00DD131D"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However, when the newly amalgamated Municipality prepared and adopted its first</w:t>
      </w:r>
      <w:r>
        <w:rPr>
          <w:rFonts w:eastAsia="Times New Roman" w:cs="Arial"/>
          <w:szCs w:val="22"/>
        </w:rPr>
        <w:t xml:space="preserve"> Planning Documents in</w:t>
      </w:r>
      <w:r w:rsidRPr="00B51134">
        <w:rPr>
          <w:rFonts w:eastAsia="Times New Roman" w:cs="Arial"/>
          <w:caps/>
          <w:szCs w:val="22"/>
        </w:rPr>
        <w:t xml:space="preserve"> </w:t>
      </w:r>
      <w:r w:rsidRPr="00B51134">
        <w:rPr>
          <w:rFonts w:eastAsia="Times New Roman" w:cs="Arial"/>
          <w:szCs w:val="22"/>
        </w:rPr>
        <w:t>2021, a Resort land use designation and Resort zone were not included in the document</w:t>
      </w:r>
      <w:r>
        <w:rPr>
          <w:rFonts w:eastAsia="Times New Roman" w:cs="Arial"/>
          <w:szCs w:val="22"/>
        </w:rPr>
        <w:t>s</w:t>
      </w:r>
      <w:r w:rsidRPr="00B51134">
        <w:rPr>
          <w:rFonts w:eastAsia="Times New Roman" w:cs="Arial"/>
          <w:szCs w:val="22"/>
        </w:rPr>
        <w:t>. As a result, the existing planning framework does not contain the policy or regulatory tools necessary to see the completed construction of the previously approved resort concept or to guide future resort development on the subject lands in a manner consistent with good planning practice.</w:t>
      </w:r>
    </w:p>
    <w:p w14:paraId="56E22227" w14:textId="67824CAD"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w:t>
      </w:r>
      <w:r w:rsidR="00235AFF">
        <w:rPr>
          <w:rFonts w:eastAsia="Times New Roman" w:cs="Arial"/>
          <w:szCs w:val="22"/>
        </w:rPr>
        <w:t>e</w:t>
      </w:r>
      <w:r w:rsidRPr="00B51134">
        <w:rPr>
          <w:rFonts w:eastAsia="Times New Roman" w:cs="Arial"/>
          <w:szCs w:val="22"/>
        </w:rPr>
        <w:t>s</w:t>
      </w:r>
      <w:r w:rsidR="00235AFF">
        <w:rPr>
          <w:rFonts w:eastAsia="Times New Roman" w:cs="Arial"/>
          <w:szCs w:val="22"/>
        </w:rPr>
        <w:t>e</w:t>
      </w:r>
      <w:r w:rsidRPr="00B51134">
        <w:rPr>
          <w:rFonts w:eastAsia="Times New Roman" w:cs="Arial"/>
          <w:szCs w:val="22"/>
        </w:rPr>
        <w:t xml:space="preserve"> amendment</w:t>
      </w:r>
      <w:r w:rsidR="00235AFF">
        <w:rPr>
          <w:rFonts w:eastAsia="Times New Roman" w:cs="Arial"/>
          <w:szCs w:val="22"/>
        </w:rPr>
        <w:t>s</w:t>
      </w:r>
      <w:r w:rsidRPr="00B51134">
        <w:rPr>
          <w:rFonts w:eastAsia="Times New Roman" w:cs="Arial"/>
          <w:szCs w:val="22"/>
        </w:rPr>
        <w:t xml:space="preserve"> correct that gap. By introducing a Resort designation in the Official Plan and a Resort (RES) Zone in the Land Use Bylaw, the Municipality is giving effect to a planning direction that was established before its own incorporation, while ensuring that resort development proceeds within a clear, Council-adopted policy framework that addresses land use compatibility, servicing, environmental protection, access, and long-term maintenance.</w:t>
      </w:r>
    </w:p>
    <w:p w14:paraId="33DC989F" w14:textId="70A01B6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While th</w:t>
      </w:r>
      <w:r w:rsidR="00235AFF">
        <w:rPr>
          <w:rFonts w:eastAsia="Times New Roman" w:cs="Arial"/>
          <w:szCs w:val="22"/>
        </w:rPr>
        <w:t>e</w:t>
      </w:r>
      <w:r w:rsidRPr="00B51134">
        <w:rPr>
          <w:rFonts w:eastAsia="Times New Roman" w:cs="Arial"/>
          <w:szCs w:val="22"/>
        </w:rPr>
        <w:t>s</w:t>
      </w:r>
      <w:r w:rsidR="00235AFF">
        <w:rPr>
          <w:rFonts w:eastAsia="Times New Roman" w:cs="Arial"/>
          <w:szCs w:val="22"/>
        </w:rPr>
        <w:t>e</w:t>
      </w:r>
      <w:r w:rsidRPr="00B51134">
        <w:rPr>
          <w:rFonts w:eastAsia="Times New Roman" w:cs="Arial"/>
          <w:szCs w:val="22"/>
        </w:rPr>
        <w:t xml:space="preserve"> amendment</w:t>
      </w:r>
      <w:r w:rsidR="00235AFF">
        <w:rPr>
          <w:rFonts w:eastAsia="Times New Roman" w:cs="Arial"/>
          <w:szCs w:val="22"/>
        </w:rPr>
        <w:t>s are</w:t>
      </w:r>
      <w:r w:rsidRPr="00B51134">
        <w:rPr>
          <w:rFonts w:eastAsia="Times New Roman" w:cs="Arial"/>
          <w:szCs w:val="22"/>
        </w:rPr>
        <w:t xml:space="preserve"> initiated in the context of the </w:t>
      </w:r>
      <w:proofErr w:type="spellStart"/>
      <w:r w:rsidRPr="00B51134">
        <w:rPr>
          <w:rFonts w:eastAsia="Times New Roman" w:cs="Arial"/>
          <w:szCs w:val="22"/>
        </w:rPr>
        <w:t>Blackbush</w:t>
      </w:r>
      <w:proofErr w:type="spellEnd"/>
      <w:r w:rsidRPr="00B51134">
        <w:rPr>
          <w:rFonts w:eastAsia="Times New Roman" w:cs="Arial"/>
          <w:szCs w:val="22"/>
        </w:rPr>
        <w:t xml:space="preserve"> Resort lands, the Resort (RES) Zone and the accompanying Official Plan policies have been deliberately drafted as general-purpose planning instruments. The Resort Designation Policy, the Resort Redesignation and Rezoning Policy, and the Resort (RES) Zone are written to apply to any lands within the Municipality that may be suitable for resort-oriented mixed-use development in the future. Any landowner may apply to have their lands redesignated Resort and rezoned to the Resort (RES) Zone, subject to the application requirements and review criteria established in th</w:t>
      </w:r>
      <w:r w:rsidR="00235AFF">
        <w:rPr>
          <w:rFonts w:eastAsia="Times New Roman" w:cs="Arial"/>
          <w:szCs w:val="22"/>
        </w:rPr>
        <w:t>e</w:t>
      </w:r>
      <w:r w:rsidRPr="00B51134">
        <w:rPr>
          <w:rFonts w:eastAsia="Times New Roman" w:cs="Arial"/>
          <w:szCs w:val="22"/>
        </w:rPr>
        <w:t>s</w:t>
      </w:r>
      <w:r w:rsidR="00235AFF">
        <w:rPr>
          <w:rFonts w:eastAsia="Times New Roman" w:cs="Arial"/>
          <w:szCs w:val="22"/>
        </w:rPr>
        <w:t>e</w:t>
      </w:r>
      <w:r w:rsidRPr="00B51134">
        <w:rPr>
          <w:rFonts w:eastAsia="Times New Roman" w:cs="Arial"/>
          <w:szCs w:val="22"/>
        </w:rPr>
        <w:t xml:space="preserve"> amendment</w:t>
      </w:r>
      <w:r w:rsidR="00235AFF">
        <w:rPr>
          <w:rFonts w:eastAsia="Times New Roman" w:cs="Arial"/>
          <w:szCs w:val="22"/>
        </w:rPr>
        <w:t>s</w:t>
      </w:r>
      <w:r w:rsidRPr="00B51134">
        <w:rPr>
          <w:rFonts w:eastAsia="Times New Roman" w:cs="Arial"/>
          <w:szCs w:val="22"/>
        </w:rPr>
        <w:t xml:space="preserve">. This approach ensures that the Municipality is not creating a site-specific regulatory </w:t>
      </w:r>
      <w:r w:rsidR="009166C1" w:rsidRPr="00B51134">
        <w:rPr>
          <w:rFonts w:eastAsia="Times New Roman" w:cs="Arial"/>
          <w:szCs w:val="22"/>
        </w:rPr>
        <w:t>tool but</w:t>
      </w:r>
      <w:r w:rsidRPr="00B51134">
        <w:rPr>
          <w:rFonts w:eastAsia="Times New Roman" w:cs="Arial"/>
          <w:szCs w:val="22"/>
        </w:rPr>
        <w:t xml:space="preserve"> rather building a durable and broadly applicable framework that can accommodate future resort investment across the Municipality on a consistent and transparent basis.</w:t>
      </w:r>
    </w:p>
    <w:p w14:paraId="1884E5F9" w14:textId="77777777" w:rsidR="00AC6D1A" w:rsidRPr="00F65794" w:rsidRDefault="00AC6D1A" w:rsidP="00AC6D1A">
      <w:pPr>
        <w:pStyle w:val="Heading2"/>
        <w:numPr>
          <w:ilvl w:val="0"/>
          <w:numId w:val="0"/>
        </w:numPr>
        <w:ind w:left="562" w:hanging="562"/>
      </w:pPr>
      <w:bookmarkStart w:id="14" w:name="1.3"/>
      <w:bookmarkEnd w:id="14"/>
      <w:r>
        <w:t>Assessment</w:t>
      </w:r>
    </w:p>
    <w:p w14:paraId="17ABBC4A" w14:textId="6B7DE53C" w:rsidR="00B51134" w:rsidRPr="00B51134" w:rsidRDefault="00B51134" w:rsidP="00B51134">
      <w:pPr>
        <w:pStyle w:val="Heading3"/>
        <w:numPr>
          <w:ilvl w:val="0"/>
          <w:numId w:val="0"/>
        </w:numPr>
        <w:ind w:left="851" w:hanging="851"/>
        <w:rPr>
          <w:sz w:val="22"/>
          <w:szCs w:val="22"/>
        </w:rPr>
      </w:pPr>
      <w:r w:rsidRPr="00B51134">
        <w:rPr>
          <w:sz w:val="22"/>
          <w:szCs w:val="22"/>
        </w:rPr>
        <w:t xml:space="preserve">Scope of </w:t>
      </w:r>
      <w:r>
        <w:rPr>
          <w:sz w:val="22"/>
          <w:szCs w:val="22"/>
        </w:rPr>
        <w:t xml:space="preserve">Official Plan </w:t>
      </w:r>
      <w:r w:rsidRPr="00B51134">
        <w:rPr>
          <w:sz w:val="22"/>
          <w:szCs w:val="22"/>
        </w:rPr>
        <w:t>Amendments</w:t>
      </w:r>
    </w:p>
    <w:p w14:paraId="4B1CFAC7" w14:textId="77777777" w:rsidR="00B51134" w:rsidRDefault="00B51134" w:rsidP="00B51134">
      <w:pPr>
        <w:spacing w:beforeAutospacing="1" w:after="100" w:afterAutospacing="1"/>
        <w:rPr>
          <w:rFonts w:eastAsia="Times New Roman" w:cs="Arial"/>
          <w:szCs w:val="22"/>
        </w:rPr>
      </w:pPr>
      <w:r w:rsidRPr="00B51134">
        <w:rPr>
          <w:rFonts w:eastAsia="Times New Roman" w:cs="Arial"/>
          <w:szCs w:val="22"/>
        </w:rPr>
        <w:t>The amendments revise selected sections of the Official Plan to introduce policy support for resort-oriented mixed-use development and to align the Official Plan with the related Land Use Bylaw amendments.</w:t>
      </w:r>
    </w:p>
    <w:p w14:paraId="5F0909CD" w14:textId="41288902" w:rsidR="00B51134" w:rsidRPr="00B51134" w:rsidRDefault="00B51134" w:rsidP="00B51134">
      <w:pPr>
        <w:pStyle w:val="Quote"/>
        <w:rPr>
          <w:sz w:val="22"/>
          <w:szCs w:val="22"/>
        </w:rPr>
      </w:pPr>
      <w:r w:rsidRPr="00B51134">
        <w:rPr>
          <w:sz w:val="22"/>
          <w:szCs w:val="22"/>
        </w:rPr>
        <w:t>Resort-Oriented Development</w:t>
      </w:r>
    </w:p>
    <w:p w14:paraId="04EEF506" w14:textId="011B48D1"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 xml:space="preserve">The amendments add a new policy framework for Resort-designated lands. This includes a new Resort Designation Policy and a new Resort Redesignation and Rezoning Policy. These policies establish when resort-oriented mixed-use development may be supported and set out the information Council may require when considering applications to designate land as Resort or rezone land to the Resort (RES) Zone. The policies distinguish resort development from </w:t>
      </w:r>
      <w:r w:rsidRPr="00B51134">
        <w:rPr>
          <w:rFonts w:eastAsia="Times New Roman" w:cs="Arial"/>
          <w:szCs w:val="22"/>
        </w:rPr>
        <w:lastRenderedPageBreak/>
        <w:t>conventional residential subdivision and require any residential component to be integrated with, and secondary to, a broader resort-oriented development.</w:t>
      </w:r>
    </w:p>
    <w:p w14:paraId="58734C6A" w14:textId="77777777" w:rsidR="00B51134" w:rsidRPr="00CF572D" w:rsidRDefault="00B51134" w:rsidP="00B51134">
      <w:pPr>
        <w:pStyle w:val="Quote"/>
        <w:rPr>
          <w:sz w:val="22"/>
          <w:szCs w:val="22"/>
        </w:rPr>
      </w:pPr>
      <w:r w:rsidRPr="00B51134">
        <w:rPr>
          <w:sz w:val="22"/>
          <w:szCs w:val="22"/>
        </w:rPr>
        <w:t>Future Land Use Direction</w:t>
      </w:r>
    </w:p>
    <w:p w14:paraId="54C6A7FD" w14:textId="5CB22E4B"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Future Land Use Map objectives are amended to recognize resort-oriented mixed-use development as an appropriate form of development in certain areas, if land use conflicts can be mitigated and servicing, access, environmental protection, and infrastructure maintenance can be demonstrated.</w:t>
      </w:r>
      <w:r w:rsidR="0056327A">
        <w:rPr>
          <w:rFonts w:eastAsia="Times New Roman" w:cs="Arial"/>
          <w:szCs w:val="22"/>
        </w:rPr>
        <w:t xml:space="preserve"> </w:t>
      </w:r>
      <w:r w:rsidR="0056327A">
        <w:t xml:space="preserve">The boundaries of the EC designation on the </w:t>
      </w:r>
      <w:proofErr w:type="spellStart"/>
      <w:r w:rsidR="0056327A">
        <w:t>Blackbush</w:t>
      </w:r>
      <w:proofErr w:type="spellEnd"/>
      <w:r w:rsidR="0056327A">
        <w:t xml:space="preserve"> properties have been updated to reflect current environmental mapping, which provides a more accurate delineation of environmentally sensitive areas than was available at the time the original documents were adopted.</w:t>
      </w:r>
    </w:p>
    <w:p w14:paraId="00DDFFEF" w14:textId="77777777" w:rsidR="00B51134" w:rsidRPr="00B51134" w:rsidRDefault="00B51134" w:rsidP="00B51134">
      <w:pPr>
        <w:pStyle w:val="Quote"/>
        <w:rPr>
          <w:rFonts w:ascii="Aptos" w:eastAsia="Times New Roman" w:hAnsi="Aptos" w:cs="Times New Roman"/>
          <w:color w:val="000000"/>
          <w:szCs w:val="22"/>
        </w:rPr>
      </w:pPr>
      <w:r w:rsidRPr="00B51134">
        <w:rPr>
          <w:sz w:val="22"/>
          <w:szCs w:val="22"/>
        </w:rPr>
        <w:t>Transportation and Private Roads</w:t>
      </w:r>
    </w:p>
    <w:p w14:paraId="05E02FA1" w14:textId="30A0420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transportation and road policies are amended to clarify that new private roads are generally not permitted but may be considered where expressly allowed by the Official Plan and Land Use Bylaw. The amendments add specific policy direction for private roads within lands designated Resort and zoned Resort (RES). These provisions address road design, engineering certification, legal access, ownership, maintenance, emergency access, drainage, snow clearing, civic addressing, solid waste collection, notice to purchasers, and municipal non-assumption.</w:t>
      </w:r>
    </w:p>
    <w:p w14:paraId="048FED56" w14:textId="77777777" w:rsidR="00B51134" w:rsidRPr="00B51134" w:rsidRDefault="00B51134" w:rsidP="00B51134">
      <w:pPr>
        <w:pStyle w:val="Quote"/>
        <w:rPr>
          <w:sz w:val="22"/>
          <w:szCs w:val="22"/>
        </w:rPr>
      </w:pPr>
      <w:r w:rsidRPr="00B51134">
        <w:rPr>
          <w:sz w:val="22"/>
          <w:szCs w:val="22"/>
        </w:rPr>
        <w:t>Water and Wastewater Servicing</w:t>
      </w:r>
    </w:p>
    <w:p w14:paraId="2090B869"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 xml:space="preserve">The servicing policies are revised to recognize that properties generally rely on privately owned on-site systems, while allowing for privately owned communal or central sewage disposal and water supply systems </w:t>
      </w:r>
      <w:proofErr w:type="gramStart"/>
      <w:r w:rsidRPr="00B51134">
        <w:rPr>
          <w:rFonts w:eastAsia="Times New Roman" w:cs="Arial"/>
          <w:szCs w:val="22"/>
        </w:rPr>
        <w:t>where</w:t>
      </w:r>
      <w:proofErr w:type="gramEnd"/>
      <w:r w:rsidRPr="00B51134">
        <w:rPr>
          <w:rFonts w:eastAsia="Times New Roman" w:cs="Arial"/>
          <w:szCs w:val="22"/>
        </w:rPr>
        <w:t xml:space="preserve"> permitted by provincial requirements.</w:t>
      </w:r>
    </w:p>
    <w:p w14:paraId="6AFF6883"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changes align the Official Plan with the servicing approach needed for larger or more integrated resort-oriented development, while maintaining the requirement that servicing comply with applicable provincial legislation and standards.</w:t>
      </w:r>
    </w:p>
    <w:p w14:paraId="635957A8" w14:textId="12A4903B" w:rsidR="00B51134" w:rsidRPr="00B51134" w:rsidRDefault="00B51134" w:rsidP="00B51134">
      <w:pPr>
        <w:pStyle w:val="Quote"/>
        <w:rPr>
          <w:sz w:val="22"/>
          <w:szCs w:val="22"/>
        </w:rPr>
      </w:pPr>
      <w:r w:rsidRPr="00B51134">
        <w:rPr>
          <w:sz w:val="22"/>
          <w:szCs w:val="22"/>
        </w:rPr>
        <w:t>Housekeeping</w:t>
      </w:r>
      <w:r>
        <w:rPr>
          <w:sz w:val="22"/>
          <w:szCs w:val="22"/>
        </w:rPr>
        <w:t xml:space="preserve"> Amendments</w:t>
      </w:r>
    </w:p>
    <w:p w14:paraId="7584C1C9"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Language around marine access has been updated to align the Official Plan with the related Land Use Bylaw amendments addressing marine access and marine access structures.</w:t>
      </w:r>
    </w:p>
    <w:p w14:paraId="010B4298"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Non-Resource Commercial and Industrial Development Policy is updated to use the current Land Use Bylaw zone names. References to “General Commercial (C)” and “Light Industrial (M1)” are replaced with “Commercial (C)” and “Industrial (I).”</w:t>
      </w:r>
    </w:p>
    <w:p w14:paraId="28067D63" w14:textId="77777777" w:rsidR="00B51134" w:rsidRPr="00B51134" w:rsidRDefault="00B51134" w:rsidP="00B51134">
      <w:pPr>
        <w:pStyle w:val="Quote"/>
        <w:rPr>
          <w:sz w:val="22"/>
          <w:szCs w:val="22"/>
        </w:rPr>
      </w:pPr>
      <w:r w:rsidRPr="00B51134">
        <w:rPr>
          <w:sz w:val="22"/>
          <w:szCs w:val="22"/>
        </w:rPr>
        <w:t>Future Land Use Map</w:t>
      </w:r>
    </w:p>
    <w:p w14:paraId="1C051356"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lastRenderedPageBreak/>
        <w:t xml:space="preserve">The Resort designation has been applied to the entirety of the </w:t>
      </w:r>
      <w:proofErr w:type="spellStart"/>
      <w:r w:rsidRPr="00B51134">
        <w:rPr>
          <w:rFonts w:eastAsia="Times New Roman" w:cs="Arial"/>
          <w:szCs w:val="22"/>
        </w:rPr>
        <w:t>Blackbush</w:t>
      </w:r>
      <w:proofErr w:type="spellEnd"/>
      <w:r w:rsidRPr="00B51134">
        <w:rPr>
          <w:rFonts w:eastAsia="Times New Roman" w:cs="Arial"/>
          <w:szCs w:val="22"/>
        </w:rPr>
        <w:t xml:space="preserve"> resort outside of the Environmental Conservation (EC) designation. The boundaries of the EC designation on the </w:t>
      </w:r>
      <w:proofErr w:type="spellStart"/>
      <w:r w:rsidRPr="00B51134">
        <w:rPr>
          <w:rFonts w:eastAsia="Times New Roman" w:cs="Arial"/>
          <w:szCs w:val="22"/>
        </w:rPr>
        <w:t>Blackbush</w:t>
      </w:r>
      <w:proofErr w:type="spellEnd"/>
      <w:r w:rsidRPr="00B51134">
        <w:rPr>
          <w:rFonts w:eastAsia="Times New Roman" w:cs="Arial"/>
          <w:szCs w:val="22"/>
        </w:rPr>
        <w:t xml:space="preserve"> properties have been updated to reflect new environmental mapping.</w:t>
      </w:r>
    </w:p>
    <w:p w14:paraId="0DB35095" w14:textId="5F78986A" w:rsidR="00B51134" w:rsidRPr="00B51134" w:rsidRDefault="00B51134" w:rsidP="00B51134">
      <w:pPr>
        <w:pStyle w:val="Heading3"/>
        <w:numPr>
          <w:ilvl w:val="0"/>
          <w:numId w:val="0"/>
        </w:numPr>
        <w:ind w:left="851" w:hanging="851"/>
        <w:rPr>
          <w:sz w:val="22"/>
          <w:szCs w:val="22"/>
        </w:rPr>
      </w:pPr>
      <w:r w:rsidRPr="00B51134">
        <w:rPr>
          <w:sz w:val="22"/>
          <w:szCs w:val="22"/>
        </w:rPr>
        <w:t xml:space="preserve">Scope of </w:t>
      </w:r>
      <w:r>
        <w:rPr>
          <w:sz w:val="22"/>
          <w:szCs w:val="22"/>
        </w:rPr>
        <w:t xml:space="preserve">Land Use Bylaw </w:t>
      </w:r>
      <w:r w:rsidRPr="00B51134">
        <w:rPr>
          <w:sz w:val="22"/>
          <w:szCs w:val="22"/>
        </w:rPr>
        <w:t>Amendments</w:t>
      </w:r>
    </w:p>
    <w:p w14:paraId="326315AF" w14:textId="5C9E6178"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 xml:space="preserve">The amendments revise selected parts of the Land Use Bylaw </w:t>
      </w:r>
      <w:r w:rsidR="009166C1" w:rsidRPr="00B51134">
        <w:rPr>
          <w:rFonts w:eastAsia="Times New Roman" w:cs="Arial"/>
          <w:szCs w:val="22"/>
        </w:rPr>
        <w:t>to</w:t>
      </w:r>
      <w:r w:rsidRPr="00B51134">
        <w:rPr>
          <w:rFonts w:eastAsia="Times New Roman" w:cs="Arial"/>
          <w:szCs w:val="22"/>
        </w:rPr>
        <w:t xml:space="preserve"> add a new Resort Zone and update related provisions so that resort-oriented development, private-road access, subdivision design, marine access, parking, servicing, and definitions are addressed consistently throughout the bylaw.</w:t>
      </w:r>
    </w:p>
    <w:p w14:paraId="1E43BA43" w14:textId="77777777" w:rsidR="00B51134" w:rsidRPr="00B51134" w:rsidRDefault="00B51134" w:rsidP="00B51134">
      <w:pPr>
        <w:pStyle w:val="Quote"/>
        <w:rPr>
          <w:sz w:val="22"/>
          <w:szCs w:val="22"/>
        </w:rPr>
      </w:pPr>
      <w:r w:rsidRPr="00B51134">
        <w:rPr>
          <w:sz w:val="22"/>
          <w:szCs w:val="22"/>
        </w:rPr>
        <w:t>Resort Zone</w:t>
      </w:r>
    </w:p>
    <w:p w14:paraId="274D4E18"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amendments add a new Resort (RES) Zone to the bylaw. This includes adding the zone to the list of zones, incorporating it into the zoning map structure, and creating a new Part 8A with permitted uses and development standards.</w:t>
      </w:r>
    </w:p>
    <w:p w14:paraId="5BB9B992"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new zone provides for a mix of resort, tourism, recreational, commercial, marine, community, and limited residential uses. It also establishes specific standards for lot area, frontage, setbacks, lot coverage, and building height. The amendments also include a site-specific height provision for tourism establishment development on PID 1148253.</w:t>
      </w:r>
    </w:p>
    <w:p w14:paraId="7F11017C" w14:textId="77777777" w:rsidR="00B51134" w:rsidRPr="00B51134" w:rsidRDefault="00B51134" w:rsidP="00B51134">
      <w:pPr>
        <w:pStyle w:val="Quote"/>
        <w:rPr>
          <w:sz w:val="22"/>
          <w:szCs w:val="22"/>
        </w:rPr>
      </w:pPr>
      <w:r w:rsidRPr="00B51134">
        <w:rPr>
          <w:sz w:val="22"/>
          <w:szCs w:val="22"/>
        </w:rPr>
        <w:t>Private Road Access and Subdivision Standards</w:t>
      </w:r>
    </w:p>
    <w:p w14:paraId="4A72DE05"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amendments add specific rules for development in the Resort Zone where access is provided by private road. These provisions address legal access, safe ingress and egress, registration of access rights, road ownership and maintenance, emergency access, drainage, snow clearing, civic addressing, solid waste collection, and municipal non-assumption.</w:t>
      </w:r>
    </w:p>
    <w:p w14:paraId="33BC35EA"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Related subdivision provisions are also amended to allow private roads in the Resort Zone, subject to municipal review, engineering requirements, construction certification, and agreements or other instruments required by the Municipality.</w:t>
      </w:r>
    </w:p>
    <w:p w14:paraId="566D3284" w14:textId="77777777" w:rsidR="00B51134" w:rsidRPr="00B51134" w:rsidRDefault="00B51134" w:rsidP="00B51134">
      <w:pPr>
        <w:pStyle w:val="Quote"/>
        <w:rPr>
          <w:sz w:val="22"/>
          <w:szCs w:val="22"/>
        </w:rPr>
      </w:pPr>
      <w:r w:rsidRPr="00B51134">
        <w:rPr>
          <w:sz w:val="22"/>
          <w:szCs w:val="22"/>
        </w:rPr>
        <w:t>Marine Access and Coastal Provisions</w:t>
      </w:r>
    </w:p>
    <w:p w14:paraId="3637C9FF"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amendments clarify the distinction between general marine access and marine access structures. They also identify where marine-related structures may be permitted and where they remain excluded.</w:t>
      </w:r>
    </w:p>
    <w:p w14:paraId="154CFF86"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The coastal and watercourse-related provisions are amended to recognize limited exceptions for approved fisheries, aquaculture, marine access structures, and non-habitable structures required for permitted water-dependent uses.</w:t>
      </w:r>
    </w:p>
    <w:p w14:paraId="45F380E2" w14:textId="77777777" w:rsidR="00B51134" w:rsidRPr="00B51134" w:rsidRDefault="00B51134" w:rsidP="00B51134">
      <w:pPr>
        <w:pStyle w:val="Quote"/>
        <w:rPr>
          <w:sz w:val="22"/>
          <w:szCs w:val="22"/>
        </w:rPr>
      </w:pPr>
      <w:r w:rsidRPr="00B51134">
        <w:rPr>
          <w:sz w:val="22"/>
          <w:szCs w:val="22"/>
        </w:rPr>
        <w:t>Housekeeping</w:t>
      </w:r>
    </w:p>
    <w:p w14:paraId="1EAC2B93" w14:textId="4551D15D"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lastRenderedPageBreak/>
        <w:t>The amendments clarify that where more than one use on a lot requires parking, the total parking requirement is calculated cumulatively. Servicing provisions are also updated to recognize shared or common water and sewer services across two or more lots</w:t>
      </w:r>
      <w:r w:rsidR="00721DE4">
        <w:rPr>
          <w:rFonts w:eastAsia="Times New Roman" w:cs="Arial"/>
          <w:szCs w:val="22"/>
        </w:rPr>
        <w:t xml:space="preserve">. </w:t>
      </w:r>
      <w:r w:rsidRPr="00B51134">
        <w:rPr>
          <w:rFonts w:eastAsia="Times New Roman" w:cs="Arial"/>
          <w:szCs w:val="22"/>
        </w:rPr>
        <w:t>The secondary suite provisions are revised so that they apply where single detached dwellings are permitted in the applicable zone.</w:t>
      </w:r>
    </w:p>
    <w:p w14:paraId="44AE58EC" w14:textId="023B6B5F" w:rsidR="00001719" w:rsidRDefault="00001719" w:rsidP="00B51134">
      <w:pPr>
        <w:pStyle w:val="Quote"/>
        <w:rPr>
          <w:i w:val="0"/>
          <w:iCs w:val="0"/>
          <w:sz w:val="22"/>
          <w:szCs w:val="22"/>
        </w:rPr>
      </w:pPr>
      <w:r>
        <w:rPr>
          <w:sz w:val="22"/>
          <w:szCs w:val="22"/>
        </w:rPr>
        <w:t>Environmental Conservation Zone</w:t>
      </w:r>
    </w:p>
    <w:p w14:paraId="3D4F9275" w14:textId="3A28B7B7" w:rsidR="00001719" w:rsidRPr="00001719" w:rsidRDefault="00001719" w:rsidP="00001719">
      <w:r>
        <w:t>The bylaw</w:t>
      </w:r>
      <w:r w:rsidRPr="00001719">
        <w:t xml:space="preserve"> is amended to clarify that the Environmental Conservation (EC) Zone boundary is dynamic and based on the presence of provincially regulated wetlands, watercourses, and associated 15-metre buffers. The amendments also clarify that where a protected feature or buffer is not present, has been authorized for alteration or removal, or has been redesignated through a provincial program, the EC Zone will not apply to that portion of the </w:t>
      </w:r>
      <w:proofErr w:type="gramStart"/>
      <w:r w:rsidRPr="00001719">
        <w:t>property</w:t>
      </w:r>
      <w:proofErr w:type="gramEnd"/>
      <w:r w:rsidRPr="00001719">
        <w:t xml:space="preserve"> and the adjacent zone will apply instead. </w:t>
      </w:r>
    </w:p>
    <w:p w14:paraId="4E106E2F" w14:textId="412F0A63" w:rsidR="00B51134" w:rsidRPr="00B51134" w:rsidRDefault="00B51134" w:rsidP="00B51134">
      <w:pPr>
        <w:pStyle w:val="Quote"/>
        <w:rPr>
          <w:sz w:val="22"/>
          <w:szCs w:val="22"/>
        </w:rPr>
      </w:pPr>
      <w:r w:rsidRPr="00B51134">
        <w:rPr>
          <w:sz w:val="22"/>
          <w:szCs w:val="22"/>
        </w:rPr>
        <w:t>Definitions</w:t>
      </w:r>
    </w:p>
    <w:p w14:paraId="675FDB5C" w14:textId="77777777"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Schedule B is expanded with new or revised definitions to support the Resort Zone and related amendments. These include definitions for resort development, marina, marine access structure, commercial recreation use, event venue, craft brewery or distillery, art gallery, and related tourism establishment terminology.</w:t>
      </w:r>
    </w:p>
    <w:p w14:paraId="636F53E7" w14:textId="77777777" w:rsidR="00B51134" w:rsidRPr="00B51134" w:rsidRDefault="00B51134" w:rsidP="00B51134">
      <w:pPr>
        <w:pStyle w:val="Quote"/>
        <w:rPr>
          <w:sz w:val="22"/>
          <w:szCs w:val="22"/>
        </w:rPr>
      </w:pPr>
      <w:r w:rsidRPr="00B51134">
        <w:rPr>
          <w:sz w:val="22"/>
          <w:szCs w:val="22"/>
        </w:rPr>
        <w:t>Zoning Map</w:t>
      </w:r>
    </w:p>
    <w:p w14:paraId="40F2ABF2" w14:textId="0F1A95C5" w:rsidR="00B51134" w:rsidRPr="00B51134" w:rsidRDefault="00B51134" w:rsidP="00B51134">
      <w:pPr>
        <w:spacing w:beforeAutospacing="1" w:after="100" w:afterAutospacing="1"/>
        <w:rPr>
          <w:rFonts w:eastAsia="Times New Roman" w:cs="Arial"/>
          <w:szCs w:val="22"/>
        </w:rPr>
      </w:pPr>
      <w:r w:rsidRPr="00B51134">
        <w:rPr>
          <w:rFonts w:eastAsia="Times New Roman" w:cs="Arial"/>
          <w:szCs w:val="22"/>
        </w:rPr>
        <w:t xml:space="preserve">The Resort Zone has been applied to the entirety of the </w:t>
      </w:r>
      <w:proofErr w:type="spellStart"/>
      <w:r w:rsidRPr="00B51134">
        <w:rPr>
          <w:rFonts w:eastAsia="Times New Roman" w:cs="Arial"/>
          <w:szCs w:val="22"/>
        </w:rPr>
        <w:t>Blackbush</w:t>
      </w:r>
      <w:proofErr w:type="spellEnd"/>
      <w:r w:rsidRPr="00B51134">
        <w:rPr>
          <w:rFonts w:eastAsia="Times New Roman" w:cs="Arial"/>
          <w:szCs w:val="22"/>
        </w:rPr>
        <w:t xml:space="preserve"> resort outside of the Environmental Conservation (EC) zone. The boundaries of the EC zone on the </w:t>
      </w:r>
      <w:proofErr w:type="spellStart"/>
      <w:r w:rsidRPr="00B51134">
        <w:rPr>
          <w:rFonts w:eastAsia="Times New Roman" w:cs="Arial"/>
          <w:szCs w:val="22"/>
        </w:rPr>
        <w:t>Blackbush</w:t>
      </w:r>
      <w:proofErr w:type="spellEnd"/>
      <w:r w:rsidRPr="00B51134">
        <w:rPr>
          <w:rFonts w:eastAsia="Times New Roman" w:cs="Arial"/>
          <w:szCs w:val="22"/>
        </w:rPr>
        <w:t xml:space="preserve"> properties have been updated to reflect new environmental mapping.</w:t>
      </w:r>
      <w:r w:rsidR="00721DE4">
        <w:rPr>
          <w:rFonts w:eastAsia="Times New Roman" w:cs="Arial"/>
          <w:szCs w:val="22"/>
        </w:rPr>
        <w:t xml:space="preserve"> A technical amendment made to the EC zone since the June 3</w:t>
      </w:r>
      <w:r w:rsidR="00721DE4" w:rsidRPr="00721DE4">
        <w:rPr>
          <w:rFonts w:eastAsia="Times New Roman" w:cs="Arial"/>
          <w:szCs w:val="22"/>
          <w:vertAlign w:val="superscript"/>
        </w:rPr>
        <w:t>rd</w:t>
      </w:r>
      <w:r w:rsidR="00721DE4">
        <w:rPr>
          <w:rFonts w:eastAsia="Times New Roman" w:cs="Arial"/>
          <w:szCs w:val="22"/>
        </w:rPr>
        <w:t xml:space="preserve"> version of this report is reflected on the notification map in Appendix A.</w:t>
      </w:r>
    </w:p>
    <w:p w14:paraId="25597FCD" w14:textId="0B9E7B09" w:rsidR="00AD3CD8" w:rsidRPr="00F65794" w:rsidRDefault="00AC6D1A" w:rsidP="003A770E">
      <w:pPr>
        <w:pStyle w:val="Heading2"/>
        <w:numPr>
          <w:ilvl w:val="0"/>
          <w:numId w:val="0"/>
        </w:numPr>
        <w:ind w:left="562" w:hanging="562"/>
      </w:pPr>
      <w:r>
        <w:t>Process</w:t>
      </w:r>
    </w:p>
    <w:p w14:paraId="3686AC1D" w14:textId="478E66A2" w:rsidR="00AD3CD8" w:rsidRPr="00F65794" w:rsidRDefault="00AC6D1A" w:rsidP="00B51134">
      <w:pPr>
        <w:jc w:val="both"/>
        <w:rPr>
          <w:rFonts w:eastAsia="Times New Roman"/>
          <w:i/>
        </w:rPr>
      </w:pPr>
      <w:r w:rsidRPr="00AC6D1A">
        <w:t>Th</w:t>
      </w:r>
      <w:r>
        <w:t xml:space="preserve">e </w:t>
      </w:r>
      <w:r w:rsidRPr="00AC6D1A">
        <w:t>amendment</w:t>
      </w:r>
      <w:r>
        <w:t>s</w:t>
      </w:r>
      <w:r w:rsidRPr="00AC6D1A">
        <w:t xml:space="preserve"> ha</w:t>
      </w:r>
      <w:r>
        <w:t>ve</w:t>
      </w:r>
      <w:r w:rsidRPr="00AC6D1A">
        <w:t xml:space="preserve"> been prepared as concurrent amendment</w:t>
      </w:r>
      <w:r>
        <w:t>s</w:t>
      </w:r>
      <w:r w:rsidRPr="00AC6D1A">
        <w:t xml:space="preserve"> to the </w:t>
      </w:r>
      <w:r w:rsidRPr="00AC6D1A">
        <w:rPr>
          <w:i/>
          <w:iCs/>
        </w:rPr>
        <w:t>Official Plan</w:t>
      </w:r>
      <w:r w:rsidRPr="00AC6D1A">
        <w:t xml:space="preserve"> and </w:t>
      </w:r>
      <w:r w:rsidRPr="00AC6D1A">
        <w:rPr>
          <w:i/>
          <w:iCs/>
        </w:rPr>
        <w:t>Land Use Bylaw</w:t>
      </w:r>
      <w:r w:rsidRPr="00AC6D1A">
        <w:t xml:space="preserve"> pursuant to the </w:t>
      </w:r>
      <w:r w:rsidRPr="00AC6D1A">
        <w:rPr>
          <w:i/>
          <w:iCs/>
        </w:rPr>
        <w:t>Planning Act</w:t>
      </w:r>
      <w:r w:rsidRPr="00AC6D1A">
        <w:t>, R.S.P.E.I. 1988, Cap. P-8. The amendment process includes public notification, a public meeting, Council consideration, and submission to the Minister of the Province of Prince Edward Island for approval</w:t>
      </w:r>
      <w:r w:rsidR="00AD3CD8" w:rsidRPr="00F65794">
        <w:rPr>
          <w:rFonts w:eastAsia="Times New Roman"/>
          <w:i/>
        </w:rPr>
        <w:t>.</w:t>
      </w:r>
    </w:p>
    <w:p w14:paraId="6785B2F1" w14:textId="67B2177D" w:rsidR="00AD3CD8" w:rsidRPr="005B13CC" w:rsidRDefault="003A770E" w:rsidP="003A770E">
      <w:pPr>
        <w:pStyle w:val="Heading2"/>
        <w:numPr>
          <w:ilvl w:val="0"/>
          <w:numId w:val="0"/>
        </w:numPr>
        <w:ind w:left="562" w:hanging="562"/>
      </w:pPr>
      <w:r>
        <w:t>Recommendation</w:t>
      </w:r>
    </w:p>
    <w:p w14:paraId="3C661905" w14:textId="77777777" w:rsidR="0019490C" w:rsidRPr="00B51134" w:rsidRDefault="0019490C" w:rsidP="00B51134">
      <w:pPr>
        <w:spacing w:beforeAutospacing="1" w:after="100" w:afterAutospacing="1"/>
        <w:rPr>
          <w:rFonts w:eastAsia="Times New Roman" w:cs="Arial"/>
          <w:szCs w:val="22"/>
        </w:rPr>
      </w:pPr>
      <w:r w:rsidRPr="00B51134">
        <w:rPr>
          <w:rFonts w:eastAsia="Times New Roman" w:cs="Arial"/>
          <w:szCs w:val="22"/>
        </w:rPr>
        <w:t>It is recommended that Council:</w:t>
      </w:r>
    </w:p>
    <w:p w14:paraId="33DA97A7" w14:textId="0BEEADA2" w:rsidR="0019490C" w:rsidRPr="00B51134" w:rsidRDefault="0019490C" w:rsidP="00B51134">
      <w:pPr>
        <w:numPr>
          <w:ilvl w:val="0"/>
          <w:numId w:val="35"/>
        </w:numPr>
        <w:spacing w:beforeAutospacing="1" w:after="100" w:afterAutospacing="1"/>
        <w:rPr>
          <w:rFonts w:eastAsia="Times New Roman" w:cs="Arial"/>
          <w:szCs w:val="22"/>
        </w:rPr>
      </w:pPr>
      <w:r w:rsidRPr="00B51134">
        <w:rPr>
          <w:rFonts w:eastAsia="Times New Roman" w:cs="Arial"/>
          <w:szCs w:val="22"/>
        </w:rPr>
        <w:t xml:space="preserve">Receive this report as the initiation of </w:t>
      </w:r>
      <w:r w:rsidR="00B51134" w:rsidRPr="00B51134">
        <w:rPr>
          <w:rFonts w:eastAsia="Times New Roman" w:cs="Arial"/>
          <w:szCs w:val="22"/>
        </w:rPr>
        <w:t>the 11</w:t>
      </w:r>
      <w:r w:rsidR="00B51134" w:rsidRPr="00B51134">
        <w:rPr>
          <w:rFonts w:eastAsia="Times New Roman" w:cs="Arial"/>
          <w:szCs w:val="22"/>
          <w:vertAlign w:val="superscript"/>
        </w:rPr>
        <w:t>th</w:t>
      </w:r>
      <w:r w:rsidR="00B51134" w:rsidRPr="00B51134">
        <w:rPr>
          <w:rFonts w:eastAsia="Times New Roman" w:cs="Arial"/>
          <w:szCs w:val="22"/>
        </w:rPr>
        <w:t xml:space="preserve"> a</w:t>
      </w:r>
      <w:r w:rsidRPr="00B51134">
        <w:rPr>
          <w:rFonts w:eastAsia="Times New Roman" w:cs="Arial"/>
          <w:szCs w:val="22"/>
        </w:rPr>
        <w:t xml:space="preserve">mendment to the </w:t>
      </w:r>
      <w:r w:rsidRPr="00B51134">
        <w:rPr>
          <w:rFonts w:eastAsia="Times New Roman" w:cs="Arial"/>
          <w:i/>
          <w:iCs/>
          <w:szCs w:val="22"/>
        </w:rPr>
        <w:t>Rural Municipality of North Shore Official Plan (2021)</w:t>
      </w:r>
      <w:r w:rsidRPr="00B51134">
        <w:rPr>
          <w:rFonts w:eastAsia="Times New Roman" w:cs="Arial"/>
          <w:szCs w:val="22"/>
        </w:rPr>
        <w:t xml:space="preserve"> and the </w:t>
      </w:r>
      <w:r w:rsidRPr="00B51134">
        <w:rPr>
          <w:rFonts w:eastAsia="Times New Roman" w:cs="Arial"/>
          <w:i/>
          <w:iCs/>
          <w:szCs w:val="22"/>
        </w:rPr>
        <w:t>Rural Municipality of North Shore Land Use Bylaw (2021)</w:t>
      </w:r>
      <w:r w:rsidRPr="00B51134">
        <w:rPr>
          <w:rFonts w:eastAsia="Times New Roman" w:cs="Arial"/>
          <w:szCs w:val="22"/>
        </w:rPr>
        <w:t>;</w:t>
      </w:r>
      <w:r w:rsidR="00B51134">
        <w:rPr>
          <w:rFonts w:eastAsia="Times New Roman" w:cs="Arial"/>
          <w:szCs w:val="22"/>
        </w:rPr>
        <w:t xml:space="preserve"> and</w:t>
      </w:r>
    </w:p>
    <w:p w14:paraId="3CB7DD87" w14:textId="1BD593F6" w:rsidR="00F33F80" w:rsidRPr="00721DE4" w:rsidRDefault="0019490C" w:rsidP="00721DE4">
      <w:pPr>
        <w:numPr>
          <w:ilvl w:val="0"/>
          <w:numId w:val="35"/>
        </w:numPr>
        <w:spacing w:beforeAutospacing="1" w:after="100" w:afterAutospacing="1"/>
        <w:rPr>
          <w:rFonts w:eastAsia="Times New Roman" w:cs="Arial"/>
          <w:szCs w:val="22"/>
        </w:rPr>
      </w:pPr>
      <w:r w:rsidRPr="00B51134">
        <w:rPr>
          <w:rFonts w:eastAsia="Times New Roman" w:cs="Arial"/>
          <w:szCs w:val="22"/>
        </w:rPr>
        <w:t xml:space="preserve">Direct staff to proceed with the required public notification and public meeting process in accordance with the </w:t>
      </w:r>
      <w:r w:rsidRPr="00B51134">
        <w:rPr>
          <w:rFonts w:eastAsia="Times New Roman" w:cs="Arial"/>
          <w:i/>
          <w:iCs/>
          <w:szCs w:val="22"/>
        </w:rPr>
        <w:t>Planning Act</w:t>
      </w:r>
      <w:r w:rsidR="00B51134">
        <w:rPr>
          <w:rFonts w:eastAsia="Times New Roman" w:cs="Arial"/>
          <w:szCs w:val="22"/>
        </w:rPr>
        <w:t>.</w:t>
      </w:r>
    </w:p>
    <w:p w14:paraId="79E697F2" w14:textId="77777777" w:rsidR="00F33F80" w:rsidRDefault="00F33F80" w:rsidP="00F33F80">
      <w:pPr>
        <w:pStyle w:val="Heading1"/>
        <w:numPr>
          <w:ilvl w:val="0"/>
          <w:numId w:val="0"/>
        </w:numPr>
        <w:ind w:left="562" w:hanging="562"/>
        <w:sectPr w:rsidR="00F33F80" w:rsidSect="000F1EDC">
          <w:headerReference w:type="even" r:id="rId11"/>
          <w:footerReference w:type="default" r:id="rId12"/>
          <w:headerReference w:type="first" r:id="rId13"/>
          <w:pgSz w:w="12240" w:h="15840"/>
          <w:pgMar w:top="1440" w:right="1440" w:bottom="1269" w:left="1440" w:header="708" w:footer="708" w:gutter="0"/>
          <w:cols w:space="708"/>
          <w:docGrid w:linePitch="360"/>
        </w:sectPr>
      </w:pPr>
    </w:p>
    <w:p w14:paraId="44A94383" w14:textId="376A14BC" w:rsidR="00F33F80" w:rsidRPr="00F65794" w:rsidRDefault="00F33F80" w:rsidP="00F33F80">
      <w:pPr>
        <w:pStyle w:val="Heading1"/>
        <w:numPr>
          <w:ilvl w:val="0"/>
          <w:numId w:val="0"/>
        </w:numPr>
        <w:ind w:left="562" w:hanging="562"/>
      </w:pPr>
      <w:r>
        <w:lastRenderedPageBreak/>
        <w:t>Appendix A: Notification map</w:t>
      </w:r>
    </w:p>
    <w:p w14:paraId="7EACACF7" w14:textId="57189795" w:rsidR="00AD3CD8" w:rsidRPr="00F33F80" w:rsidRDefault="00F33F80" w:rsidP="00F33F80">
      <w:pPr>
        <w:spacing w:beforeAutospacing="1" w:after="100" w:afterAutospacing="1"/>
        <w:jc w:val="center"/>
        <w:rPr>
          <w:rFonts w:eastAsia="Times New Roman" w:cs="Arial"/>
          <w:szCs w:val="22"/>
        </w:rPr>
      </w:pPr>
      <w:r>
        <w:rPr>
          <w:rFonts w:eastAsia="Times New Roman" w:cs="Arial"/>
          <w:noProof/>
          <w:szCs w:val="22"/>
        </w:rPr>
        <w:drawing>
          <wp:inline distT="0" distB="0" distL="0" distR="0" wp14:anchorId="2B1BFF03" wp14:editId="4B6A0D83">
            <wp:extent cx="7209223" cy="5570764"/>
            <wp:effectExtent l="19050" t="19050" r="10795" b="11430"/>
            <wp:docPr id="1943603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362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3249" cy="5589330"/>
                    </a:xfrm>
                    <a:prstGeom prst="rect">
                      <a:avLst/>
                    </a:prstGeom>
                    <a:ln>
                      <a:solidFill>
                        <a:schemeClr val="tx1"/>
                      </a:solidFill>
                    </a:ln>
                  </pic:spPr>
                </pic:pic>
              </a:graphicData>
            </a:graphic>
          </wp:inline>
        </w:drawing>
      </w:r>
    </w:p>
    <w:sectPr w:rsidR="00AD3CD8" w:rsidRPr="00F33F80" w:rsidSect="00F33F80">
      <w:pgSz w:w="15840" w:h="12240" w:orient="landscape"/>
      <w:pgMar w:top="1440" w:right="1440" w:bottom="1134" w:left="12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300E" w14:textId="77777777" w:rsidR="00B73B50" w:rsidRDefault="00B73B50">
      <w:pPr>
        <w:spacing w:before="0" w:after="0" w:line="240" w:lineRule="auto"/>
      </w:pPr>
      <w:r>
        <w:separator/>
      </w:r>
    </w:p>
  </w:endnote>
  <w:endnote w:type="continuationSeparator" w:id="0">
    <w:p w14:paraId="20093C72" w14:textId="77777777" w:rsidR="00B73B50" w:rsidRDefault="00B73B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592956"/>
      <w:docPartObj>
        <w:docPartGallery w:val="Page Numbers (Bottom of Page)"/>
        <w:docPartUnique/>
      </w:docPartObj>
    </w:sdtPr>
    <w:sdtEndPr>
      <w:rPr>
        <w:noProof/>
      </w:rPr>
    </w:sdtEndPr>
    <w:sdtContent>
      <w:p w14:paraId="190561A9" w14:textId="587648D5" w:rsidR="00A85CA8" w:rsidRDefault="00A85CA8" w:rsidP="00A85CA8">
        <w:pPr>
          <w:pStyle w:val="Footer"/>
          <w:jc w:val="right"/>
        </w:pPr>
        <w:r>
          <w:rPr>
            <w:noProof/>
            <w:lang w:val="en-US"/>
          </w:rPr>
          <mc:AlternateContent>
            <mc:Choice Requires="wps">
              <w:drawing>
                <wp:anchor distT="0" distB="0" distL="114300" distR="114300" simplePos="0" relativeHeight="251658240" behindDoc="0" locked="0" layoutInCell="1" allowOverlap="1" wp14:anchorId="3AB4BAA5" wp14:editId="559A741D">
                  <wp:simplePos x="0" y="0"/>
                  <wp:positionH relativeFrom="rightMargin">
                    <wp:posOffset>173355</wp:posOffset>
                  </wp:positionH>
                  <wp:positionV relativeFrom="bottomMargin">
                    <wp:posOffset>222885</wp:posOffset>
                  </wp:positionV>
                  <wp:extent cx="565785" cy="252248"/>
                  <wp:effectExtent l="0" t="0" r="0" b="1905"/>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252248"/>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74AC89" w14:textId="77777777" w:rsidR="00A85CA8" w:rsidRPr="001464F2" w:rsidRDefault="00A85CA8" w:rsidP="00A85CA8">
                              <w:pPr>
                                <w:pBdr>
                                  <w:top w:val="single" w:sz="4" w:space="1" w:color="7F7F7F" w:themeColor="background1" w:themeShade="7F"/>
                                </w:pBdr>
                                <w:jc w:val="center"/>
                                <w:rPr>
                                  <w:color w:val="1F3864" w:themeColor="accent1" w:themeShade="80"/>
                                  <w:sz w:val="16"/>
                                </w:rPr>
                              </w:pPr>
                              <w:r w:rsidRPr="001464F2">
                                <w:rPr>
                                  <w:color w:val="1F3864" w:themeColor="accent1" w:themeShade="80"/>
                                  <w:sz w:val="16"/>
                                </w:rPr>
                                <w:fldChar w:fldCharType="begin"/>
                              </w:r>
                              <w:r w:rsidRPr="001464F2">
                                <w:rPr>
                                  <w:color w:val="1F3864" w:themeColor="accent1" w:themeShade="80"/>
                                  <w:sz w:val="16"/>
                                </w:rPr>
                                <w:instrText xml:space="preserve"> PAGE   \* MERGEFORMAT </w:instrText>
                              </w:r>
                              <w:r w:rsidRPr="001464F2">
                                <w:rPr>
                                  <w:color w:val="1F3864" w:themeColor="accent1" w:themeShade="80"/>
                                  <w:sz w:val="16"/>
                                </w:rPr>
                                <w:fldChar w:fldCharType="separate"/>
                              </w:r>
                              <w:r w:rsidR="00517A49">
                                <w:rPr>
                                  <w:noProof/>
                                  <w:color w:val="1F3864" w:themeColor="accent1" w:themeShade="80"/>
                                  <w:sz w:val="16"/>
                                </w:rPr>
                                <w:t>29</w:t>
                              </w:r>
                              <w:r w:rsidRPr="001464F2">
                                <w:rPr>
                                  <w:noProof/>
                                  <w:color w:val="1F3864" w:themeColor="accent1" w:themeShade="80"/>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AB4BAA5" id="Rectangle 6" o:spid="_x0000_s1026" style="position:absolute;left:0;text-align:left;margin-left:13.65pt;margin-top:17.55pt;width:44.55pt;height:19.8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" filled="f" fillcolor="#c0504d" stroked="f" strokecolor="#5c83b4" strokeweight="2.25pt">
                  <o:lock v:ext="edit" aspectratio="t"/>
                  <v:textbox inset=",0,,0">
                    <w:txbxContent>
                      <w:p w14:paraId="4674AC89" w14:textId="77777777" w:rsidR="00A85CA8" w:rsidRPr="001464F2" w:rsidRDefault="00A85CA8" w:rsidP="00A85CA8">
                        <w:pPr>
                          <w:pBdr>
                            <w:top w:val="single" w:sz="4" w:space="1" w:color="7F7F7F" w:themeColor="background1" w:themeShade="7F"/>
                          </w:pBdr>
                          <w:jc w:val="center"/>
                          <w:rPr>
                            <w:color w:val="1F3864" w:themeColor="accent1" w:themeShade="80"/>
                            <w:sz w:val="16"/>
                          </w:rPr>
                        </w:pPr>
                        <w:r w:rsidRPr="001464F2">
                          <w:rPr>
                            <w:color w:val="1F3864" w:themeColor="accent1" w:themeShade="80"/>
                            <w:sz w:val="16"/>
                          </w:rPr>
                          <w:fldChar w:fldCharType="begin"/>
                        </w:r>
                        <w:r w:rsidRPr="001464F2">
                          <w:rPr>
                            <w:color w:val="1F3864" w:themeColor="accent1" w:themeShade="80"/>
                            <w:sz w:val="16"/>
                          </w:rPr>
                          <w:instrText xml:space="preserve"> PAGE   \* MERGEFORMAT </w:instrText>
                        </w:r>
                        <w:r w:rsidRPr="001464F2">
                          <w:rPr>
                            <w:color w:val="1F3864" w:themeColor="accent1" w:themeShade="80"/>
                            <w:sz w:val="16"/>
                          </w:rPr>
                          <w:fldChar w:fldCharType="separate"/>
                        </w:r>
                        <w:r w:rsidR="00517A49">
                          <w:rPr>
                            <w:noProof/>
                            <w:color w:val="1F3864" w:themeColor="accent1" w:themeShade="80"/>
                            <w:sz w:val="16"/>
                          </w:rPr>
                          <w:t>29</w:t>
                        </w:r>
                        <w:r w:rsidRPr="001464F2">
                          <w:rPr>
                            <w:noProof/>
                            <w:color w:val="1F3864" w:themeColor="accent1" w:themeShade="80"/>
                            <w:sz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FDB7" w14:textId="77777777" w:rsidR="00B73B50" w:rsidRDefault="00B73B50">
      <w:pPr>
        <w:spacing w:before="0" w:after="0" w:line="240" w:lineRule="auto"/>
      </w:pPr>
      <w:r>
        <w:separator/>
      </w:r>
    </w:p>
  </w:footnote>
  <w:footnote w:type="continuationSeparator" w:id="0">
    <w:p w14:paraId="05780812" w14:textId="77777777" w:rsidR="00B73B50" w:rsidRDefault="00B73B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0E04" w14:textId="77777777" w:rsidR="00DD2AE7" w:rsidRDefault="00DD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99D3" w14:textId="77777777" w:rsidR="00DD2AE7" w:rsidRDefault="00DD2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F6E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3C5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6C5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C85C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1CC1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829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E8F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E4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2268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3035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76AC0"/>
    <w:multiLevelType w:val="multilevel"/>
    <w:tmpl w:val="42261028"/>
    <w:lvl w:ilvl="0">
      <w:start w:val="1"/>
      <w:numFmt w:val="decimal"/>
      <w:pStyle w:val="Heading1"/>
      <w:lvlText w:val="%1."/>
      <w:lvlJc w:val="left"/>
      <w:pPr>
        <w:ind w:left="567" w:hanging="567"/>
      </w:pPr>
      <w:rPr>
        <w:rFonts w:hint="default"/>
      </w:rPr>
    </w:lvl>
    <w:lvl w:ilvl="1">
      <w:start w:val="1"/>
      <w:numFmt w:val="decimal"/>
      <w:pStyle w:val="Section2"/>
      <w:lvlText w:val="%1.%2"/>
      <w:lvlJc w:val="left"/>
      <w:pPr>
        <w:ind w:left="357" w:hanging="357"/>
      </w:pPr>
      <w:rPr>
        <w:rFonts w:hint="default"/>
      </w:rPr>
    </w:lvl>
    <w:lvl w:ilvl="2">
      <w:start w:val="1"/>
      <w:numFmt w:val="decimal"/>
      <w:pStyle w:val="PolicyTitle"/>
      <w:lvlText w:val="%1.%2.%3"/>
      <w:lvlJc w:val="left"/>
      <w:pPr>
        <w:ind w:left="567" w:hanging="567"/>
      </w:pPr>
      <w:rPr>
        <w:rFonts w:hint="default"/>
      </w:rPr>
    </w:lvl>
    <w:lvl w:ilvl="3">
      <w:start w:val="1"/>
      <w:numFmt w:val="none"/>
      <w:lvlRestart w:val="0"/>
      <w:lvlText w:val=""/>
      <w:lvlJc w:val="left"/>
      <w:pPr>
        <w:tabs>
          <w:tab w:val="num" w:pos="6787"/>
        </w:tabs>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0A494688"/>
    <w:multiLevelType w:val="hybridMultilevel"/>
    <w:tmpl w:val="30743D7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AC0245D"/>
    <w:multiLevelType w:val="hybridMultilevel"/>
    <w:tmpl w:val="9C1C4332"/>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E155D64"/>
    <w:multiLevelType w:val="multilevel"/>
    <w:tmpl w:val="98D81D2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353EA9"/>
    <w:multiLevelType w:val="hybridMultilevel"/>
    <w:tmpl w:val="239450CC"/>
    <w:lvl w:ilvl="0" w:tplc="1009001B">
      <w:start w:val="1"/>
      <w:numFmt w:val="lowerRoman"/>
      <w:lvlText w:val="%1."/>
      <w:lvlJc w:val="righ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15" w15:restartNumberingAfterBreak="0">
    <w:nsid w:val="19BA20F1"/>
    <w:multiLevelType w:val="multilevel"/>
    <w:tmpl w:val="F84E8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1D51CC8"/>
    <w:multiLevelType w:val="hybridMultilevel"/>
    <w:tmpl w:val="D7BCF3A4"/>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2F44AF"/>
    <w:multiLevelType w:val="hybridMultilevel"/>
    <w:tmpl w:val="6C56B512"/>
    <w:lvl w:ilvl="0" w:tplc="C04842E6">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8506D2"/>
    <w:multiLevelType w:val="hybridMultilevel"/>
    <w:tmpl w:val="C9B6F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525E47"/>
    <w:multiLevelType w:val="hybridMultilevel"/>
    <w:tmpl w:val="1CD21A44"/>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16357"/>
    <w:multiLevelType w:val="hybridMultilevel"/>
    <w:tmpl w:val="0F6CE802"/>
    <w:lvl w:ilvl="0" w:tplc="4D669164">
      <w:start w:val="1"/>
      <w:numFmt w:val="bullet"/>
      <w:pStyle w:val="2021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755AF"/>
    <w:multiLevelType w:val="hybridMultilevel"/>
    <w:tmpl w:val="ADBC89FC"/>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E3448F"/>
    <w:multiLevelType w:val="hybridMultilevel"/>
    <w:tmpl w:val="C61A534E"/>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343561"/>
    <w:multiLevelType w:val="multilevel"/>
    <w:tmpl w:val="2C62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DA3A8C"/>
    <w:multiLevelType w:val="hybridMultilevel"/>
    <w:tmpl w:val="52226ABA"/>
    <w:lvl w:ilvl="0" w:tplc="FB78D064">
      <w:start w:val="1"/>
      <w:numFmt w:val="decimal"/>
      <w:pStyle w:val="Heading4"/>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2B63B64">
      <w:start w:val="5"/>
      <w:numFmt w:val="bullet"/>
      <w:lvlText w:val=""/>
      <w:lvlJc w:val="left"/>
      <w:pPr>
        <w:ind w:left="1440" w:hanging="360"/>
      </w:pPr>
      <w:rPr>
        <w:rFonts w:ascii="Calibri" w:eastAsiaTheme="minorEastAsia" w:hAnsi="Calibri" w:cs="Calibr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D6D09AD"/>
    <w:multiLevelType w:val="hybridMultilevel"/>
    <w:tmpl w:val="E2B03530"/>
    <w:lvl w:ilvl="0" w:tplc="1009001B">
      <w:start w:val="1"/>
      <w:numFmt w:val="lowerRoman"/>
      <w:lvlText w:val="%1."/>
      <w:lvlJc w:val="righ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num w:numId="1" w16cid:durableId="1161392173">
    <w:abstractNumId w:val="17"/>
  </w:num>
  <w:num w:numId="2" w16cid:durableId="1581520089">
    <w:abstractNumId w:val="18"/>
  </w:num>
  <w:num w:numId="3" w16cid:durableId="1717043311">
    <w:abstractNumId w:val="10"/>
  </w:num>
  <w:num w:numId="4" w16cid:durableId="856969358">
    <w:abstractNumId w:val="24"/>
  </w:num>
  <w:num w:numId="5" w16cid:durableId="2134210028">
    <w:abstractNumId w:val="21"/>
  </w:num>
  <w:num w:numId="6" w16cid:durableId="1316373857">
    <w:abstractNumId w:val="19"/>
  </w:num>
  <w:num w:numId="7" w16cid:durableId="949896742">
    <w:abstractNumId w:val="22"/>
  </w:num>
  <w:num w:numId="8" w16cid:durableId="760372918">
    <w:abstractNumId w:val="12"/>
  </w:num>
  <w:num w:numId="9" w16cid:durableId="1383560727">
    <w:abstractNumId w:val="16"/>
  </w:num>
  <w:num w:numId="10" w16cid:durableId="732236855">
    <w:abstractNumId w:val="11"/>
  </w:num>
  <w:num w:numId="11" w16cid:durableId="24026317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99459806">
    <w:abstractNumId w:val="10"/>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Section2"/>
        <w:lvlText w:val="%1.%2"/>
        <w:lvlJc w:val="left"/>
        <w:pPr>
          <w:ind w:left="567" w:hanging="567"/>
        </w:pPr>
        <w:rPr>
          <w:rFonts w:hint="default"/>
        </w:rPr>
      </w:lvl>
    </w:lvlOverride>
    <w:lvlOverride w:ilvl="2">
      <w:lvl w:ilvl="2">
        <w:start w:val="1"/>
        <w:numFmt w:val="decimal"/>
        <w:pStyle w:val="PolicyTitle"/>
        <w:lvlText w:val="%1.%2.%3"/>
        <w:lvlJc w:val="left"/>
        <w:pPr>
          <w:ind w:left="0" w:firstLine="0"/>
        </w:pPr>
        <w:rPr>
          <w:rFonts w:hint="default"/>
        </w:rPr>
      </w:lvl>
    </w:lvlOverride>
    <w:lvlOverride w:ilvl="3">
      <w:lvl w:ilvl="3">
        <w:start w:val="1"/>
        <w:numFmt w:val="none"/>
        <w:lvlRestart w:val="0"/>
        <w:lvlText w:val=""/>
        <w:lvlJc w:val="left"/>
        <w:pPr>
          <w:tabs>
            <w:tab w:val="num" w:pos="6787"/>
          </w:tabs>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13" w16cid:durableId="2057855881">
    <w:abstractNumId w:val="9"/>
  </w:num>
  <w:num w:numId="14" w16cid:durableId="1953125228">
    <w:abstractNumId w:val="7"/>
  </w:num>
  <w:num w:numId="15" w16cid:durableId="744573248">
    <w:abstractNumId w:val="6"/>
  </w:num>
  <w:num w:numId="16" w16cid:durableId="1202859766">
    <w:abstractNumId w:val="5"/>
  </w:num>
  <w:num w:numId="17" w16cid:durableId="1270892995">
    <w:abstractNumId w:val="4"/>
  </w:num>
  <w:num w:numId="18" w16cid:durableId="1359355077">
    <w:abstractNumId w:val="8"/>
  </w:num>
  <w:num w:numId="19" w16cid:durableId="971666903">
    <w:abstractNumId w:val="3"/>
  </w:num>
  <w:num w:numId="20" w16cid:durableId="2006667241">
    <w:abstractNumId w:val="2"/>
  </w:num>
  <w:num w:numId="21" w16cid:durableId="1233345458">
    <w:abstractNumId w:val="1"/>
  </w:num>
  <w:num w:numId="22" w16cid:durableId="1441804977">
    <w:abstractNumId w:val="0"/>
  </w:num>
  <w:num w:numId="23" w16cid:durableId="1702901736">
    <w:abstractNumId w:val="15"/>
  </w:num>
  <w:num w:numId="24" w16cid:durableId="1455054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3827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2461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888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867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273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2238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576512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1582556">
    <w:abstractNumId w:val="20"/>
  </w:num>
  <w:num w:numId="33" w16cid:durableId="559708084">
    <w:abstractNumId w:val="14"/>
  </w:num>
  <w:num w:numId="34" w16cid:durableId="2006977519">
    <w:abstractNumId w:val="25"/>
  </w:num>
  <w:num w:numId="35" w16cid:durableId="16370276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D8"/>
    <w:rsid w:val="00001719"/>
    <w:rsid w:val="00003060"/>
    <w:rsid w:val="00005016"/>
    <w:rsid w:val="00006FE3"/>
    <w:rsid w:val="00012411"/>
    <w:rsid w:val="00016293"/>
    <w:rsid w:val="00026A45"/>
    <w:rsid w:val="00050D2B"/>
    <w:rsid w:val="00051EB0"/>
    <w:rsid w:val="00052CEC"/>
    <w:rsid w:val="0005511E"/>
    <w:rsid w:val="00055FC6"/>
    <w:rsid w:val="000613A5"/>
    <w:rsid w:val="000673AD"/>
    <w:rsid w:val="00067EEB"/>
    <w:rsid w:val="000714CA"/>
    <w:rsid w:val="00071F95"/>
    <w:rsid w:val="00071FA3"/>
    <w:rsid w:val="00073173"/>
    <w:rsid w:val="000810CF"/>
    <w:rsid w:val="00081981"/>
    <w:rsid w:val="00082468"/>
    <w:rsid w:val="0008606D"/>
    <w:rsid w:val="000A0DCE"/>
    <w:rsid w:val="000A7851"/>
    <w:rsid w:val="000B283D"/>
    <w:rsid w:val="000B53F2"/>
    <w:rsid w:val="000B7234"/>
    <w:rsid w:val="000C76DD"/>
    <w:rsid w:val="000D5A0E"/>
    <w:rsid w:val="000E081B"/>
    <w:rsid w:val="000E6611"/>
    <w:rsid w:val="000F1EDC"/>
    <w:rsid w:val="000F29BF"/>
    <w:rsid w:val="00102330"/>
    <w:rsid w:val="0011403C"/>
    <w:rsid w:val="00120074"/>
    <w:rsid w:val="00130383"/>
    <w:rsid w:val="00140532"/>
    <w:rsid w:val="00144F3F"/>
    <w:rsid w:val="00145F4E"/>
    <w:rsid w:val="0014735A"/>
    <w:rsid w:val="0015104F"/>
    <w:rsid w:val="001516EE"/>
    <w:rsid w:val="00156364"/>
    <w:rsid w:val="0016250A"/>
    <w:rsid w:val="00162B14"/>
    <w:rsid w:val="00162DE1"/>
    <w:rsid w:val="00163E87"/>
    <w:rsid w:val="00166094"/>
    <w:rsid w:val="00171CFB"/>
    <w:rsid w:val="00180993"/>
    <w:rsid w:val="0019021B"/>
    <w:rsid w:val="00191893"/>
    <w:rsid w:val="00192471"/>
    <w:rsid w:val="00193F8E"/>
    <w:rsid w:val="0019490C"/>
    <w:rsid w:val="00196415"/>
    <w:rsid w:val="001A76FE"/>
    <w:rsid w:val="001A79CD"/>
    <w:rsid w:val="001B080C"/>
    <w:rsid w:val="001B71F9"/>
    <w:rsid w:val="001C42F4"/>
    <w:rsid w:val="001C7DF6"/>
    <w:rsid w:val="001D518D"/>
    <w:rsid w:val="001D5A61"/>
    <w:rsid w:val="001E151A"/>
    <w:rsid w:val="00200A97"/>
    <w:rsid w:val="00201495"/>
    <w:rsid w:val="0020497C"/>
    <w:rsid w:val="00206117"/>
    <w:rsid w:val="00217853"/>
    <w:rsid w:val="002306D8"/>
    <w:rsid w:val="00235AFF"/>
    <w:rsid w:val="00235D40"/>
    <w:rsid w:val="00237280"/>
    <w:rsid w:val="002419F5"/>
    <w:rsid w:val="00245243"/>
    <w:rsid w:val="00247037"/>
    <w:rsid w:val="00250EF4"/>
    <w:rsid w:val="00253E43"/>
    <w:rsid w:val="00264B6A"/>
    <w:rsid w:val="00265146"/>
    <w:rsid w:val="002676D0"/>
    <w:rsid w:val="00276447"/>
    <w:rsid w:val="002807D0"/>
    <w:rsid w:val="002834B5"/>
    <w:rsid w:val="0028485A"/>
    <w:rsid w:val="00286E01"/>
    <w:rsid w:val="0029668F"/>
    <w:rsid w:val="002A3336"/>
    <w:rsid w:val="002A73C8"/>
    <w:rsid w:val="002B31A7"/>
    <w:rsid w:val="002C2CFA"/>
    <w:rsid w:val="002C5473"/>
    <w:rsid w:val="002C5FB6"/>
    <w:rsid w:val="002D05A5"/>
    <w:rsid w:val="002D0FB8"/>
    <w:rsid w:val="002D3A27"/>
    <w:rsid w:val="002E5C10"/>
    <w:rsid w:val="002E66C3"/>
    <w:rsid w:val="002E718C"/>
    <w:rsid w:val="00303CD9"/>
    <w:rsid w:val="0030664C"/>
    <w:rsid w:val="00340E3C"/>
    <w:rsid w:val="00340E41"/>
    <w:rsid w:val="00345B40"/>
    <w:rsid w:val="00351985"/>
    <w:rsid w:val="00354FD1"/>
    <w:rsid w:val="00355691"/>
    <w:rsid w:val="003564C7"/>
    <w:rsid w:val="003575E1"/>
    <w:rsid w:val="00364A05"/>
    <w:rsid w:val="003652CA"/>
    <w:rsid w:val="00365899"/>
    <w:rsid w:val="00374FD1"/>
    <w:rsid w:val="00377AF8"/>
    <w:rsid w:val="003856F6"/>
    <w:rsid w:val="00387C0E"/>
    <w:rsid w:val="00393C01"/>
    <w:rsid w:val="003A646B"/>
    <w:rsid w:val="003A770E"/>
    <w:rsid w:val="003B1E12"/>
    <w:rsid w:val="003B3D21"/>
    <w:rsid w:val="003B458A"/>
    <w:rsid w:val="003B7FDA"/>
    <w:rsid w:val="003C198D"/>
    <w:rsid w:val="003C496E"/>
    <w:rsid w:val="003C5480"/>
    <w:rsid w:val="003F5D73"/>
    <w:rsid w:val="004108E7"/>
    <w:rsid w:val="004124D3"/>
    <w:rsid w:val="00417EFF"/>
    <w:rsid w:val="00417F5C"/>
    <w:rsid w:val="00421CC1"/>
    <w:rsid w:val="004240A5"/>
    <w:rsid w:val="00426023"/>
    <w:rsid w:val="00431933"/>
    <w:rsid w:val="004338C2"/>
    <w:rsid w:val="00440CE5"/>
    <w:rsid w:val="00443697"/>
    <w:rsid w:val="0044412B"/>
    <w:rsid w:val="00452999"/>
    <w:rsid w:val="00452C05"/>
    <w:rsid w:val="004551F1"/>
    <w:rsid w:val="0045550F"/>
    <w:rsid w:val="0045708C"/>
    <w:rsid w:val="004600E5"/>
    <w:rsid w:val="0046276A"/>
    <w:rsid w:val="00466FFD"/>
    <w:rsid w:val="004707E4"/>
    <w:rsid w:val="004732AD"/>
    <w:rsid w:val="0048767F"/>
    <w:rsid w:val="00492A4A"/>
    <w:rsid w:val="004A4D06"/>
    <w:rsid w:val="004A5E62"/>
    <w:rsid w:val="004A719C"/>
    <w:rsid w:val="004A7FBC"/>
    <w:rsid w:val="004B3CCC"/>
    <w:rsid w:val="004D1973"/>
    <w:rsid w:val="004E668F"/>
    <w:rsid w:val="004F41BC"/>
    <w:rsid w:val="0050069B"/>
    <w:rsid w:val="005074F7"/>
    <w:rsid w:val="005112AC"/>
    <w:rsid w:val="0051220E"/>
    <w:rsid w:val="0051288D"/>
    <w:rsid w:val="00517A49"/>
    <w:rsid w:val="005211C9"/>
    <w:rsid w:val="00536CC7"/>
    <w:rsid w:val="005370D3"/>
    <w:rsid w:val="00540124"/>
    <w:rsid w:val="005446C9"/>
    <w:rsid w:val="00545AFC"/>
    <w:rsid w:val="005536AE"/>
    <w:rsid w:val="00557930"/>
    <w:rsid w:val="00557D11"/>
    <w:rsid w:val="00560A8A"/>
    <w:rsid w:val="005627C1"/>
    <w:rsid w:val="0056327A"/>
    <w:rsid w:val="0056405B"/>
    <w:rsid w:val="00566FDF"/>
    <w:rsid w:val="00570A5F"/>
    <w:rsid w:val="00573A13"/>
    <w:rsid w:val="00585BAA"/>
    <w:rsid w:val="0058652E"/>
    <w:rsid w:val="005A31D4"/>
    <w:rsid w:val="005A4C65"/>
    <w:rsid w:val="005B13CC"/>
    <w:rsid w:val="005B3487"/>
    <w:rsid w:val="005C0EF4"/>
    <w:rsid w:val="005C1BF2"/>
    <w:rsid w:val="005C33F7"/>
    <w:rsid w:val="005D189F"/>
    <w:rsid w:val="005D1DD7"/>
    <w:rsid w:val="005D691E"/>
    <w:rsid w:val="005F2EAE"/>
    <w:rsid w:val="005F7F46"/>
    <w:rsid w:val="00603AD7"/>
    <w:rsid w:val="00603E6C"/>
    <w:rsid w:val="00604DAC"/>
    <w:rsid w:val="0060763F"/>
    <w:rsid w:val="006143C0"/>
    <w:rsid w:val="00614DE1"/>
    <w:rsid w:val="0063456A"/>
    <w:rsid w:val="006352B9"/>
    <w:rsid w:val="006355B0"/>
    <w:rsid w:val="00640533"/>
    <w:rsid w:val="006411DB"/>
    <w:rsid w:val="00641A87"/>
    <w:rsid w:val="00660CD9"/>
    <w:rsid w:val="00661008"/>
    <w:rsid w:val="006816CA"/>
    <w:rsid w:val="006818E9"/>
    <w:rsid w:val="00687DED"/>
    <w:rsid w:val="0069019E"/>
    <w:rsid w:val="00694FC3"/>
    <w:rsid w:val="006A46E5"/>
    <w:rsid w:val="006A6096"/>
    <w:rsid w:val="006B1924"/>
    <w:rsid w:val="006B43B4"/>
    <w:rsid w:val="006C105B"/>
    <w:rsid w:val="006C2957"/>
    <w:rsid w:val="006C4353"/>
    <w:rsid w:val="006D0CC4"/>
    <w:rsid w:val="006D20A3"/>
    <w:rsid w:val="006D3D15"/>
    <w:rsid w:val="006D3E47"/>
    <w:rsid w:val="006E21C1"/>
    <w:rsid w:val="0070101D"/>
    <w:rsid w:val="007020BE"/>
    <w:rsid w:val="00706525"/>
    <w:rsid w:val="00715280"/>
    <w:rsid w:val="00721DE4"/>
    <w:rsid w:val="00723597"/>
    <w:rsid w:val="00730F74"/>
    <w:rsid w:val="007335C1"/>
    <w:rsid w:val="00735765"/>
    <w:rsid w:val="00746E99"/>
    <w:rsid w:val="00755E4D"/>
    <w:rsid w:val="00756C50"/>
    <w:rsid w:val="00761BEF"/>
    <w:rsid w:val="007641B8"/>
    <w:rsid w:val="00766EA1"/>
    <w:rsid w:val="007706F6"/>
    <w:rsid w:val="007720C6"/>
    <w:rsid w:val="007745C8"/>
    <w:rsid w:val="00776221"/>
    <w:rsid w:val="00781390"/>
    <w:rsid w:val="007850CC"/>
    <w:rsid w:val="00795B43"/>
    <w:rsid w:val="007A1F59"/>
    <w:rsid w:val="007A701C"/>
    <w:rsid w:val="007B2A65"/>
    <w:rsid w:val="007B57F9"/>
    <w:rsid w:val="007B6BAD"/>
    <w:rsid w:val="007C498A"/>
    <w:rsid w:val="007C656C"/>
    <w:rsid w:val="007C6AA7"/>
    <w:rsid w:val="007D0D2C"/>
    <w:rsid w:val="007D1B1C"/>
    <w:rsid w:val="007D76A4"/>
    <w:rsid w:val="007E1C21"/>
    <w:rsid w:val="007F0775"/>
    <w:rsid w:val="007F4BDC"/>
    <w:rsid w:val="007F5D75"/>
    <w:rsid w:val="007F69D3"/>
    <w:rsid w:val="008022A7"/>
    <w:rsid w:val="00802F44"/>
    <w:rsid w:val="00813837"/>
    <w:rsid w:val="00813F44"/>
    <w:rsid w:val="00814EE8"/>
    <w:rsid w:val="008207C3"/>
    <w:rsid w:val="008303F6"/>
    <w:rsid w:val="00830970"/>
    <w:rsid w:val="008319E9"/>
    <w:rsid w:val="00834C36"/>
    <w:rsid w:val="0083584A"/>
    <w:rsid w:val="008362C2"/>
    <w:rsid w:val="008422B2"/>
    <w:rsid w:val="008439FA"/>
    <w:rsid w:val="00845E12"/>
    <w:rsid w:val="00845FC0"/>
    <w:rsid w:val="008469AA"/>
    <w:rsid w:val="00850585"/>
    <w:rsid w:val="008632BF"/>
    <w:rsid w:val="008708DE"/>
    <w:rsid w:val="00871BCE"/>
    <w:rsid w:val="0087240F"/>
    <w:rsid w:val="0087761B"/>
    <w:rsid w:val="008817DE"/>
    <w:rsid w:val="008819D1"/>
    <w:rsid w:val="00882455"/>
    <w:rsid w:val="00884FF3"/>
    <w:rsid w:val="0088604F"/>
    <w:rsid w:val="00893673"/>
    <w:rsid w:val="008A12F3"/>
    <w:rsid w:val="008A1CDA"/>
    <w:rsid w:val="008A1D99"/>
    <w:rsid w:val="008A7657"/>
    <w:rsid w:val="008B3C36"/>
    <w:rsid w:val="008C23B4"/>
    <w:rsid w:val="008C4EF4"/>
    <w:rsid w:val="008D28AF"/>
    <w:rsid w:val="008D3BBA"/>
    <w:rsid w:val="008D547D"/>
    <w:rsid w:val="008D7B32"/>
    <w:rsid w:val="008E2778"/>
    <w:rsid w:val="008E39D9"/>
    <w:rsid w:val="008E4204"/>
    <w:rsid w:val="008E6807"/>
    <w:rsid w:val="008E7E2D"/>
    <w:rsid w:val="008F1AFC"/>
    <w:rsid w:val="008F3BC9"/>
    <w:rsid w:val="008F4490"/>
    <w:rsid w:val="008F551B"/>
    <w:rsid w:val="008F5ECD"/>
    <w:rsid w:val="00905770"/>
    <w:rsid w:val="009166C1"/>
    <w:rsid w:val="009217C4"/>
    <w:rsid w:val="00924416"/>
    <w:rsid w:val="00943DA1"/>
    <w:rsid w:val="00956BE0"/>
    <w:rsid w:val="009570AA"/>
    <w:rsid w:val="0095774D"/>
    <w:rsid w:val="00962047"/>
    <w:rsid w:val="00962ABC"/>
    <w:rsid w:val="009631CD"/>
    <w:rsid w:val="00970BC5"/>
    <w:rsid w:val="009715F3"/>
    <w:rsid w:val="009722BA"/>
    <w:rsid w:val="00973D91"/>
    <w:rsid w:val="00974789"/>
    <w:rsid w:val="0097570D"/>
    <w:rsid w:val="00977C7D"/>
    <w:rsid w:val="00992653"/>
    <w:rsid w:val="00993380"/>
    <w:rsid w:val="00995D04"/>
    <w:rsid w:val="009A4BA1"/>
    <w:rsid w:val="009A568D"/>
    <w:rsid w:val="009A6027"/>
    <w:rsid w:val="009C18E3"/>
    <w:rsid w:val="009C1D9C"/>
    <w:rsid w:val="009C342F"/>
    <w:rsid w:val="009C4C80"/>
    <w:rsid w:val="009D280E"/>
    <w:rsid w:val="009E32F4"/>
    <w:rsid w:val="009E50B4"/>
    <w:rsid w:val="009E54B3"/>
    <w:rsid w:val="009F07C9"/>
    <w:rsid w:val="009F606B"/>
    <w:rsid w:val="00A0202C"/>
    <w:rsid w:val="00A03542"/>
    <w:rsid w:val="00A05CD1"/>
    <w:rsid w:val="00A1110D"/>
    <w:rsid w:val="00A15C6E"/>
    <w:rsid w:val="00A1629A"/>
    <w:rsid w:val="00A21660"/>
    <w:rsid w:val="00A2681B"/>
    <w:rsid w:val="00A3786E"/>
    <w:rsid w:val="00A45980"/>
    <w:rsid w:val="00A5173E"/>
    <w:rsid w:val="00A62DBA"/>
    <w:rsid w:val="00A65F2E"/>
    <w:rsid w:val="00A673E4"/>
    <w:rsid w:val="00A80BF7"/>
    <w:rsid w:val="00A8117F"/>
    <w:rsid w:val="00A81E1E"/>
    <w:rsid w:val="00A85BED"/>
    <w:rsid w:val="00A85CA8"/>
    <w:rsid w:val="00A863E8"/>
    <w:rsid w:val="00A87ADE"/>
    <w:rsid w:val="00A973B4"/>
    <w:rsid w:val="00A9792E"/>
    <w:rsid w:val="00AA4E5D"/>
    <w:rsid w:val="00AA74D1"/>
    <w:rsid w:val="00AB0919"/>
    <w:rsid w:val="00AB4063"/>
    <w:rsid w:val="00AC17BE"/>
    <w:rsid w:val="00AC6D1A"/>
    <w:rsid w:val="00AC7EDA"/>
    <w:rsid w:val="00AD3CD8"/>
    <w:rsid w:val="00AD747E"/>
    <w:rsid w:val="00AE6B90"/>
    <w:rsid w:val="00AF0DD3"/>
    <w:rsid w:val="00AF3839"/>
    <w:rsid w:val="00AF4C0A"/>
    <w:rsid w:val="00AF65B8"/>
    <w:rsid w:val="00AF7CB3"/>
    <w:rsid w:val="00B01A29"/>
    <w:rsid w:val="00B02706"/>
    <w:rsid w:val="00B03D1B"/>
    <w:rsid w:val="00B0590B"/>
    <w:rsid w:val="00B05EB6"/>
    <w:rsid w:val="00B11B8F"/>
    <w:rsid w:val="00B13787"/>
    <w:rsid w:val="00B14916"/>
    <w:rsid w:val="00B23DAC"/>
    <w:rsid w:val="00B25016"/>
    <w:rsid w:val="00B308DE"/>
    <w:rsid w:val="00B40A4C"/>
    <w:rsid w:val="00B40D7A"/>
    <w:rsid w:val="00B43FA7"/>
    <w:rsid w:val="00B46E0B"/>
    <w:rsid w:val="00B51134"/>
    <w:rsid w:val="00B5233F"/>
    <w:rsid w:val="00B57BA4"/>
    <w:rsid w:val="00B7110A"/>
    <w:rsid w:val="00B73B50"/>
    <w:rsid w:val="00B73CF2"/>
    <w:rsid w:val="00B921A9"/>
    <w:rsid w:val="00B929CD"/>
    <w:rsid w:val="00B9398F"/>
    <w:rsid w:val="00BA1C1C"/>
    <w:rsid w:val="00BA2074"/>
    <w:rsid w:val="00BA7AA3"/>
    <w:rsid w:val="00BB7914"/>
    <w:rsid w:val="00BC0379"/>
    <w:rsid w:val="00BC51C0"/>
    <w:rsid w:val="00BF76C1"/>
    <w:rsid w:val="00C0135A"/>
    <w:rsid w:val="00C07A2E"/>
    <w:rsid w:val="00C111DE"/>
    <w:rsid w:val="00C1124A"/>
    <w:rsid w:val="00C2081F"/>
    <w:rsid w:val="00C274E5"/>
    <w:rsid w:val="00C343E4"/>
    <w:rsid w:val="00C35EAA"/>
    <w:rsid w:val="00C4364D"/>
    <w:rsid w:val="00C44150"/>
    <w:rsid w:val="00C51E38"/>
    <w:rsid w:val="00C54738"/>
    <w:rsid w:val="00C6190F"/>
    <w:rsid w:val="00C62EAD"/>
    <w:rsid w:val="00C65951"/>
    <w:rsid w:val="00C70A68"/>
    <w:rsid w:val="00C72F3B"/>
    <w:rsid w:val="00C73309"/>
    <w:rsid w:val="00C75FA5"/>
    <w:rsid w:val="00C811DE"/>
    <w:rsid w:val="00C81E8F"/>
    <w:rsid w:val="00C87463"/>
    <w:rsid w:val="00CA71AE"/>
    <w:rsid w:val="00CB0152"/>
    <w:rsid w:val="00CB10B9"/>
    <w:rsid w:val="00CC0A84"/>
    <w:rsid w:val="00CC3A31"/>
    <w:rsid w:val="00CC5740"/>
    <w:rsid w:val="00CE4177"/>
    <w:rsid w:val="00CE5379"/>
    <w:rsid w:val="00CE5DE0"/>
    <w:rsid w:val="00CF572D"/>
    <w:rsid w:val="00CF635A"/>
    <w:rsid w:val="00D004C7"/>
    <w:rsid w:val="00D01969"/>
    <w:rsid w:val="00D02059"/>
    <w:rsid w:val="00D13CF3"/>
    <w:rsid w:val="00D21C87"/>
    <w:rsid w:val="00D234C9"/>
    <w:rsid w:val="00D26B0A"/>
    <w:rsid w:val="00D26C23"/>
    <w:rsid w:val="00D40BA9"/>
    <w:rsid w:val="00D50D62"/>
    <w:rsid w:val="00D56788"/>
    <w:rsid w:val="00D60305"/>
    <w:rsid w:val="00D61128"/>
    <w:rsid w:val="00D631EC"/>
    <w:rsid w:val="00D65F6D"/>
    <w:rsid w:val="00D73402"/>
    <w:rsid w:val="00D76EB9"/>
    <w:rsid w:val="00D95EA9"/>
    <w:rsid w:val="00D97F54"/>
    <w:rsid w:val="00DA0E01"/>
    <w:rsid w:val="00DA115B"/>
    <w:rsid w:val="00DA3AD1"/>
    <w:rsid w:val="00DA75DB"/>
    <w:rsid w:val="00DA7CAE"/>
    <w:rsid w:val="00DA7EEC"/>
    <w:rsid w:val="00DB5099"/>
    <w:rsid w:val="00DB6DCB"/>
    <w:rsid w:val="00DC1A18"/>
    <w:rsid w:val="00DC6C31"/>
    <w:rsid w:val="00DD0C04"/>
    <w:rsid w:val="00DD2AE7"/>
    <w:rsid w:val="00DD64FD"/>
    <w:rsid w:val="00DF0376"/>
    <w:rsid w:val="00DF16B7"/>
    <w:rsid w:val="00DF2A05"/>
    <w:rsid w:val="00DF511B"/>
    <w:rsid w:val="00DF7D8C"/>
    <w:rsid w:val="00E06114"/>
    <w:rsid w:val="00E0713C"/>
    <w:rsid w:val="00E27D10"/>
    <w:rsid w:val="00E30659"/>
    <w:rsid w:val="00E329CD"/>
    <w:rsid w:val="00E4154A"/>
    <w:rsid w:val="00E4228F"/>
    <w:rsid w:val="00E4651C"/>
    <w:rsid w:val="00E5048D"/>
    <w:rsid w:val="00E569F0"/>
    <w:rsid w:val="00E66338"/>
    <w:rsid w:val="00E710E1"/>
    <w:rsid w:val="00E748B8"/>
    <w:rsid w:val="00E77FDC"/>
    <w:rsid w:val="00E94CDD"/>
    <w:rsid w:val="00E96DB6"/>
    <w:rsid w:val="00EA0771"/>
    <w:rsid w:val="00EA5B4A"/>
    <w:rsid w:val="00EA6ECF"/>
    <w:rsid w:val="00EA7D62"/>
    <w:rsid w:val="00EB35F0"/>
    <w:rsid w:val="00EB539D"/>
    <w:rsid w:val="00EC2E21"/>
    <w:rsid w:val="00EC6058"/>
    <w:rsid w:val="00ED12E9"/>
    <w:rsid w:val="00ED2AB5"/>
    <w:rsid w:val="00EE0D6C"/>
    <w:rsid w:val="00EE219A"/>
    <w:rsid w:val="00EE3586"/>
    <w:rsid w:val="00EE517D"/>
    <w:rsid w:val="00EE59A7"/>
    <w:rsid w:val="00EF04EF"/>
    <w:rsid w:val="00EF2EB9"/>
    <w:rsid w:val="00EF2FA1"/>
    <w:rsid w:val="00EF655C"/>
    <w:rsid w:val="00F1214E"/>
    <w:rsid w:val="00F12158"/>
    <w:rsid w:val="00F1288A"/>
    <w:rsid w:val="00F1417B"/>
    <w:rsid w:val="00F17FAD"/>
    <w:rsid w:val="00F24272"/>
    <w:rsid w:val="00F26370"/>
    <w:rsid w:val="00F2752E"/>
    <w:rsid w:val="00F27DEB"/>
    <w:rsid w:val="00F33F80"/>
    <w:rsid w:val="00F36693"/>
    <w:rsid w:val="00F401DF"/>
    <w:rsid w:val="00F51DB9"/>
    <w:rsid w:val="00F60274"/>
    <w:rsid w:val="00F65794"/>
    <w:rsid w:val="00F66175"/>
    <w:rsid w:val="00F7142B"/>
    <w:rsid w:val="00F80147"/>
    <w:rsid w:val="00F91F4F"/>
    <w:rsid w:val="00F97BE6"/>
    <w:rsid w:val="00F97F1E"/>
    <w:rsid w:val="00FB0386"/>
    <w:rsid w:val="00FB1168"/>
    <w:rsid w:val="00FB179F"/>
    <w:rsid w:val="00FB4FEE"/>
    <w:rsid w:val="00FC08EC"/>
    <w:rsid w:val="00FC4684"/>
    <w:rsid w:val="00FC674F"/>
    <w:rsid w:val="00FD055B"/>
    <w:rsid w:val="00FD2621"/>
    <w:rsid w:val="00FD6485"/>
    <w:rsid w:val="00FE497D"/>
    <w:rsid w:val="00FF2A8A"/>
    <w:rsid w:val="00FF35FA"/>
    <w:rsid w:val="00FF3FD7"/>
    <w:rsid w:val="00FF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02BA"/>
  <w15:chartTrackingRefBased/>
  <w15:docId w15:val="{C9E23897-39AA-478B-9A3E-8B34F99E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84A"/>
    <w:pPr>
      <w:spacing w:before="100" w:after="200" w:line="276" w:lineRule="auto"/>
    </w:pPr>
    <w:rPr>
      <w:rFonts w:ascii="Arial" w:eastAsiaTheme="minorEastAsia" w:hAnsi="Arial"/>
      <w:szCs w:val="20"/>
      <w:lang w:val="en-CA"/>
    </w:rPr>
  </w:style>
  <w:style w:type="paragraph" w:styleId="Heading1">
    <w:name w:val="heading 1"/>
    <w:basedOn w:val="Normal"/>
    <w:next w:val="Normal"/>
    <w:link w:val="Heading1Char"/>
    <w:uiPriority w:val="9"/>
    <w:qFormat/>
    <w:rsid w:val="005B13CC"/>
    <w:pPr>
      <w:keepNext/>
      <w:numPr>
        <w:numId w:val="3"/>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562" w:hanging="562"/>
      <w:outlineLvl w:val="0"/>
    </w:pPr>
    <w:rPr>
      <w:b/>
      <w:bCs/>
      <w:caps/>
      <w:color w:val="FFFFFF" w:themeColor="background1"/>
      <w:spacing w:val="15"/>
      <w:szCs w:val="24"/>
    </w:rPr>
  </w:style>
  <w:style w:type="paragraph" w:styleId="Heading2">
    <w:name w:val="heading 2"/>
    <w:basedOn w:val="Section2"/>
    <w:next w:val="Normal"/>
    <w:link w:val="Heading2Char"/>
    <w:uiPriority w:val="9"/>
    <w:unhideWhenUsed/>
    <w:qFormat/>
    <w:rsid w:val="005B13CC"/>
    <w:pPr>
      <w:outlineLvl w:val="1"/>
    </w:pPr>
  </w:style>
  <w:style w:type="paragraph" w:styleId="Heading3">
    <w:name w:val="heading 3"/>
    <w:basedOn w:val="PolicyTitle"/>
    <w:next w:val="Normal"/>
    <w:link w:val="Heading3Char"/>
    <w:uiPriority w:val="9"/>
    <w:unhideWhenUsed/>
    <w:qFormat/>
    <w:rsid w:val="0016250A"/>
    <w:pPr>
      <w:ind w:left="851" w:hanging="851"/>
      <w:outlineLvl w:val="2"/>
    </w:pPr>
  </w:style>
  <w:style w:type="paragraph" w:styleId="Heading4">
    <w:name w:val="heading 4"/>
    <w:basedOn w:val="Normal"/>
    <w:next w:val="Normal"/>
    <w:link w:val="Heading4Char"/>
    <w:uiPriority w:val="9"/>
    <w:unhideWhenUsed/>
    <w:qFormat/>
    <w:rsid w:val="00AD3CD8"/>
    <w:pPr>
      <w:numPr>
        <w:numId w:val="4"/>
      </w:numPr>
      <w:pBdr>
        <w:bottom w:val="dotted" w:sz="6" w:space="1"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D3CD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D3CD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D3CD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D3CD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D3CD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CC"/>
    <w:rPr>
      <w:rFonts w:ascii="Arial" w:eastAsiaTheme="minorEastAsia" w:hAnsi="Arial"/>
      <w:b/>
      <w:bCs/>
      <w:caps/>
      <w:color w:val="FFFFFF" w:themeColor="background1"/>
      <w:spacing w:val="15"/>
      <w:szCs w:val="24"/>
      <w:shd w:val="clear" w:color="auto" w:fill="4472C4" w:themeFill="accent1"/>
      <w:lang w:val="en-CA"/>
    </w:rPr>
  </w:style>
  <w:style w:type="character" w:customStyle="1" w:styleId="Heading2Char">
    <w:name w:val="Heading 2 Char"/>
    <w:basedOn w:val="DefaultParagraphFont"/>
    <w:link w:val="Heading2"/>
    <w:uiPriority w:val="9"/>
    <w:rsid w:val="005B13CC"/>
    <w:rPr>
      <w:rFonts w:ascii="Arial" w:eastAsiaTheme="minorEastAsia" w:hAnsi="Arial"/>
      <w:caps/>
      <w:color w:val="2F5496" w:themeColor="accent1" w:themeShade="BF"/>
      <w:spacing w:val="10"/>
      <w:szCs w:val="20"/>
      <w:lang w:val="en-CA"/>
    </w:rPr>
  </w:style>
  <w:style w:type="character" w:customStyle="1" w:styleId="Heading3Char">
    <w:name w:val="Heading 3 Char"/>
    <w:basedOn w:val="DefaultParagraphFont"/>
    <w:link w:val="Heading3"/>
    <w:uiPriority w:val="9"/>
    <w:rsid w:val="0016250A"/>
    <w:rPr>
      <w:rFonts w:ascii="Arial" w:eastAsiaTheme="minorEastAsia" w:hAnsi="Arial" w:cs="Arial"/>
      <w:b/>
      <w:bCs/>
      <w:color w:val="000000"/>
      <w:sz w:val="24"/>
      <w:szCs w:val="24"/>
      <w:lang w:val="en-CA"/>
    </w:rPr>
  </w:style>
  <w:style w:type="character" w:customStyle="1" w:styleId="Heading4Char">
    <w:name w:val="Heading 4 Char"/>
    <w:basedOn w:val="DefaultParagraphFont"/>
    <w:link w:val="Heading4"/>
    <w:uiPriority w:val="9"/>
    <w:rsid w:val="00AD3CD8"/>
    <w:rPr>
      <w:rFonts w:ascii="Arial" w:eastAsiaTheme="minorEastAsia" w:hAnsi="Arial"/>
      <w:caps/>
      <w:color w:val="2F5496" w:themeColor="accent1" w:themeShade="BF"/>
      <w:spacing w:val="10"/>
      <w:szCs w:val="20"/>
      <w:lang w:val="en-CA"/>
    </w:rPr>
  </w:style>
  <w:style w:type="character" w:customStyle="1" w:styleId="Heading5Char">
    <w:name w:val="Heading 5 Char"/>
    <w:basedOn w:val="DefaultParagraphFont"/>
    <w:link w:val="Heading5"/>
    <w:uiPriority w:val="9"/>
    <w:semiHidden/>
    <w:rsid w:val="00AD3CD8"/>
    <w:rPr>
      <w:rFonts w:ascii="Arial" w:eastAsiaTheme="minorEastAsia" w:hAnsi="Arial"/>
      <w:caps/>
      <w:color w:val="2F5496" w:themeColor="accent1" w:themeShade="BF"/>
      <w:spacing w:val="10"/>
      <w:szCs w:val="20"/>
      <w:lang w:val="en-CA"/>
    </w:rPr>
  </w:style>
  <w:style w:type="character" w:customStyle="1" w:styleId="Heading6Char">
    <w:name w:val="Heading 6 Char"/>
    <w:basedOn w:val="DefaultParagraphFont"/>
    <w:link w:val="Heading6"/>
    <w:uiPriority w:val="9"/>
    <w:semiHidden/>
    <w:rsid w:val="00AD3CD8"/>
    <w:rPr>
      <w:rFonts w:ascii="Arial" w:eastAsiaTheme="minorEastAsia" w:hAnsi="Arial"/>
      <w:caps/>
      <w:color w:val="2F5496" w:themeColor="accent1" w:themeShade="BF"/>
      <w:spacing w:val="10"/>
      <w:szCs w:val="20"/>
      <w:lang w:val="en-CA"/>
    </w:rPr>
  </w:style>
  <w:style w:type="character" w:customStyle="1" w:styleId="Heading7Char">
    <w:name w:val="Heading 7 Char"/>
    <w:basedOn w:val="DefaultParagraphFont"/>
    <w:link w:val="Heading7"/>
    <w:uiPriority w:val="9"/>
    <w:semiHidden/>
    <w:rsid w:val="00AD3CD8"/>
    <w:rPr>
      <w:rFonts w:ascii="Arial" w:eastAsiaTheme="minorEastAsia" w:hAnsi="Arial"/>
      <w:caps/>
      <w:color w:val="2F5496" w:themeColor="accent1" w:themeShade="BF"/>
      <w:spacing w:val="10"/>
      <w:szCs w:val="20"/>
      <w:lang w:val="en-CA"/>
    </w:rPr>
  </w:style>
  <w:style w:type="character" w:customStyle="1" w:styleId="Heading8Char">
    <w:name w:val="Heading 8 Char"/>
    <w:basedOn w:val="DefaultParagraphFont"/>
    <w:link w:val="Heading8"/>
    <w:uiPriority w:val="9"/>
    <w:semiHidden/>
    <w:rsid w:val="00AD3CD8"/>
    <w:rPr>
      <w:rFonts w:ascii="Arial" w:eastAsiaTheme="minorEastAsia" w:hAnsi="Arial"/>
      <w:caps/>
      <w:spacing w:val="10"/>
      <w:sz w:val="18"/>
      <w:szCs w:val="18"/>
      <w:lang w:val="en-CA"/>
    </w:rPr>
  </w:style>
  <w:style w:type="character" w:customStyle="1" w:styleId="Heading9Char">
    <w:name w:val="Heading 9 Char"/>
    <w:basedOn w:val="DefaultParagraphFont"/>
    <w:link w:val="Heading9"/>
    <w:uiPriority w:val="9"/>
    <w:semiHidden/>
    <w:rsid w:val="00AD3CD8"/>
    <w:rPr>
      <w:rFonts w:ascii="Arial" w:eastAsiaTheme="minorEastAsia" w:hAnsi="Arial"/>
      <w:i/>
      <w:iCs/>
      <w:caps/>
      <w:spacing w:val="10"/>
      <w:sz w:val="18"/>
      <w:szCs w:val="18"/>
      <w:lang w:val="en-CA"/>
    </w:rPr>
  </w:style>
  <w:style w:type="paragraph" w:customStyle="1" w:styleId="Default">
    <w:name w:val="Default"/>
    <w:link w:val="DefaultChar"/>
    <w:rsid w:val="00AD3CD8"/>
    <w:pPr>
      <w:autoSpaceDE w:val="0"/>
      <w:autoSpaceDN w:val="0"/>
      <w:adjustRightInd w:val="0"/>
      <w:spacing w:before="100" w:after="0" w:line="240" w:lineRule="auto"/>
    </w:pPr>
    <w:rPr>
      <w:rFonts w:ascii="Arial" w:eastAsiaTheme="minorEastAsia" w:hAnsi="Arial" w:cs="Arial"/>
      <w:color w:val="000000"/>
      <w:sz w:val="24"/>
      <w:szCs w:val="24"/>
      <w:lang w:val="en-CA"/>
    </w:rPr>
  </w:style>
  <w:style w:type="character" w:customStyle="1" w:styleId="DefaultChar">
    <w:name w:val="Default Char"/>
    <w:basedOn w:val="DefaultParagraphFont"/>
    <w:link w:val="Default"/>
    <w:rsid w:val="00AD3CD8"/>
    <w:rPr>
      <w:rFonts w:ascii="Arial" w:eastAsiaTheme="minorEastAsia" w:hAnsi="Arial" w:cs="Arial"/>
      <w:color w:val="000000"/>
      <w:sz w:val="24"/>
      <w:szCs w:val="24"/>
      <w:lang w:val="en-CA"/>
    </w:rPr>
  </w:style>
  <w:style w:type="paragraph" w:styleId="Title">
    <w:name w:val="Title"/>
    <w:basedOn w:val="Normal"/>
    <w:next w:val="Normal"/>
    <w:link w:val="TitleChar"/>
    <w:uiPriority w:val="10"/>
    <w:qFormat/>
    <w:rsid w:val="00AD3CD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D3CD8"/>
    <w:rPr>
      <w:rFonts w:asciiTheme="majorHAnsi" w:eastAsiaTheme="majorEastAsia" w:hAnsiTheme="majorHAnsi" w:cstheme="majorBidi"/>
      <w:caps/>
      <w:color w:val="4472C4" w:themeColor="accent1"/>
      <w:spacing w:val="10"/>
      <w:sz w:val="52"/>
      <w:szCs w:val="52"/>
      <w:lang w:val="en-CA"/>
    </w:rPr>
  </w:style>
  <w:style w:type="paragraph" w:styleId="Subtitle">
    <w:name w:val="Subtitle"/>
    <w:basedOn w:val="Normal"/>
    <w:next w:val="Normal"/>
    <w:link w:val="SubtitleChar"/>
    <w:uiPriority w:val="11"/>
    <w:qFormat/>
    <w:rsid w:val="00AD3CD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D3CD8"/>
    <w:rPr>
      <w:rFonts w:ascii="Arial" w:eastAsiaTheme="minorEastAsia" w:hAnsi="Arial"/>
      <w:caps/>
      <w:color w:val="595959" w:themeColor="text1" w:themeTint="A6"/>
      <w:spacing w:val="10"/>
      <w:sz w:val="21"/>
      <w:szCs w:val="21"/>
      <w:lang w:val="en-CA"/>
    </w:rPr>
  </w:style>
  <w:style w:type="paragraph" w:styleId="Caption">
    <w:name w:val="caption"/>
    <w:basedOn w:val="Normal"/>
    <w:next w:val="Normal"/>
    <w:uiPriority w:val="35"/>
    <w:unhideWhenUsed/>
    <w:qFormat/>
    <w:rsid w:val="00F65794"/>
    <w:pPr>
      <w:keepNext/>
    </w:pPr>
    <w:rPr>
      <w:b/>
      <w:bCs/>
      <w:color w:val="2F5496" w:themeColor="accent1" w:themeShade="BF"/>
      <w:sz w:val="16"/>
      <w:szCs w:val="16"/>
    </w:rPr>
  </w:style>
  <w:style w:type="character" w:styleId="Strong">
    <w:name w:val="Strong"/>
    <w:uiPriority w:val="22"/>
    <w:qFormat/>
    <w:rsid w:val="00AD3CD8"/>
    <w:rPr>
      <w:b/>
      <w:bCs/>
    </w:rPr>
  </w:style>
  <w:style w:type="character" w:styleId="Emphasis">
    <w:name w:val="Emphasis"/>
    <w:uiPriority w:val="20"/>
    <w:qFormat/>
    <w:rsid w:val="00AD3CD8"/>
    <w:rPr>
      <w:caps/>
      <w:color w:val="1F3763" w:themeColor="accent1" w:themeShade="7F"/>
      <w:spacing w:val="5"/>
    </w:rPr>
  </w:style>
  <w:style w:type="paragraph" w:styleId="NoSpacing">
    <w:name w:val="No Spacing"/>
    <w:link w:val="NoSpacingChar"/>
    <w:uiPriority w:val="1"/>
    <w:qFormat/>
    <w:rsid w:val="00AD3CD8"/>
    <w:pPr>
      <w:spacing w:before="100" w:after="0" w:line="240" w:lineRule="auto"/>
    </w:pPr>
    <w:rPr>
      <w:rFonts w:eastAsiaTheme="minorEastAsia"/>
      <w:sz w:val="20"/>
      <w:szCs w:val="20"/>
      <w:lang w:val="en-CA"/>
    </w:rPr>
  </w:style>
  <w:style w:type="character" w:customStyle="1" w:styleId="NoSpacingChar">
    <w:name w:val="No Spacing Char"/>
    <w:basedOn w:val="DefaultParagraphFont"/>
    <w:link w:val="NoSpacing"/>
    <w:uiPriority w:val="1"/>
    <w:rsid w:val="00AD3CD8"/>
    <w:rPr>
      <w:rFonts w:eastAsiaTheme="minorEastAsia"/>
      <w:sz w:val="20"/>
      <w:szCs w:val="20"/>
      <w:lang w:val="en-CA"/>
    </w:rPr>
  </w:style>
  <w:style w:type="paragraph" w:styleId="Quote">
    <w:name w:val="Quote"/>
    <w:basedOn w:val="Normal"/>
    <w:next w:val="Normal"/>
    <w:link w:val="QuoteChar"/>
    <w:uiPriority w:val="29"/>
    <w:qFormat/>
    <w:rsid w:val="00AD3CD8"/>
    <w:rPr>
      <w:i/>
      <w:iCs/>
      <w:sz w:val="24"/>
      <w:szCs w:val="24"/>
    </w:rPr>
  </w:style>
  <w:style w:type="character" w:customStyle="1" w:styleId="QuoteChar">
    <w:name w:val="Quote Char"/>
    <w:basedOn w:val="DefaultParagraphFont"/>
    <w:link w:val="Quote"/>
    <w:uiPriority w:val="29"/>
    <w:rsid w:val="00AD3CD8"/>
    <w:rPr>
      <w:rFonts w:ascii="Arial" w:eastAsiaTheme="minorEastAsia" w:hAnsi="Arial"/>
      <w:i/>
      <w:iCs/>
      <w:sz w:val="24"/>
      <w:szCs w:val="24"/>
      <w:lang w:val="en-CA"/>
    </w:rPr>
  </w:style>
  <w:style w:type="paragraph" w:styleId="IntenseQuote">
    <w:name w:val="Intense Quote"/>
    <w:basedOn w:val="Normal"/>
    <w:next w:val="Normal"/>
    <w:link w:val="IntenseQuoteChar"/>
    <w:uiPriority w:val="30"/>
    <w:qFormat/>
    <w:rsid w:val="00AD3CD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D3CD8"/>
    <w:rPr>
      <w:rFonts w:ascii="Arial" w:eastAsiaTheme="minorEastAsia" w:hAnsi="Arial"/>
      <w:color w:val="4472C4" w:themeColor="accent1"/>
      <w:sz w:val="24"/>
      <w:szCs w:val="24"/>
      <w:lang w:val="en-CA"/>
    </w:rPr>
  </w:style>
  <w:style w:type="character" w:styleId="SubtleEmphasis">
    <w:name w:val="Subtle Emphasis"/>
    <w:uiPriority w:val="19"/>
    <w:qFormat/>
    <w:rsid w:val="00AD3CD8"/>
    <w:rPr>
      <w:i/>
      <w:iCs/>
      <w:color w:val="1F3763" w:themeColor="accent1" w:themeShade="7F"/>
    </w:rPr>
  </w:style>
  <w:style w:type="character" w:styleId="IntenseEmphasis">
    <w:name w:val="Intense Emphasis"/>
    <w:uiPriority w:val="21"/>
    <w:qFormat/>
    <w:rsid w:val="00AD3CD8"/>
    <w:rPr>
      <w:b/>
      <w:bCs/>
      <w:caps/>
      <w:color w:val="1F3763" w:themeColor="accent1" w:themeShade="7F"/>
      <w:spacing w:val="10"/>
    </w:rPr>
  </w:style>
  <w:style w:type="character" w:styleId="SubtleReference">
    <w:name w:val="Subtle Reference"/>
    <w:uiPriority w:val="31"/>
    <w:qFormat/>
    <w:rsid w:val="00AD3CD8"/>
    <w:rPr>
      <w:b/>
      <w:bCs/>
      <w:color w:val="4472C4" w:themeColor="accent1"/>
    </w:rPr>
  </w:style>
  <w:style w:type="character" w:styleId="IntenseReference">
    <w:name w:val="Intense Reference"/>
    <w:uiPriority w:val="32"/>
    <w:qFormat/>
    <w:rsid w:val="00AD3CD8"/>
    <w:rPr>
      <w:b/>
      <w:bCs/>
      <w:i/>
      <w:iCs/>
      <w:caps/>
      <w:color w:val="4472C4" w:themeColor="accent1"/>
    </w:rPr>
  </w:style>
  <w:style w:type="character" w:styleId="BookTitle">
    <w:name w:val="Book Title"/>
    <w:uiPriority w:val="33"/>
    <w:qFormat/>
    <w:rsid w:val="00AD3CD8"/>
    <w:rPr>
      <w:b/>
      <w:bCs/>
      <w:i/>
      <w:iCs/>
      <w:spacing w:val="0"/>
    </w:rPr>
  </w:style>
  <w:style w:type="paragraph" w:styleId="TOCHeading">
    <w:name w:val="TOC Heading"/>
    <w:basedOn w:val="Heading1"/>
    <w:next w:val="Normal"/>
    <w:uiPriority w:val="39"/>
    <w:unhideWhenUsed/>
    <w:qFormat/>
    <w:rsid w:val="00AD3CD8"/>
    <w:pPr>
      <w:numPr>
        <w:numId w:val="0"/>
      </w:numPr>
      <w:outlineLvl w:val="9"/>
    </w:pPr>
  </w:style>
  <w:style w:type="paragraph" w:styleId="ListParagraph">
    <w:name w:val="List Paragraph"/>
    <w:basedOn w:val="Default"/>
    <w:uiPriority w:val="34"/>
    <w:qFormat/>
    <w:rsid w:val="00AD3CD8"/>
    <w:pPr>
      <w:numPr>
        <w:numId w:val="1"/>
      </w:numPr>
      <w:spacing w:before="120" w:after="200"/>
    </w:pPr>
    <w:rPr>
      <w:rFonts w:cstheme="minorHAnsi"/>
      <w:sz w:val="22"/>
      <w:szCs w:val="22"/>
    </w:rPr>
  </w:style>
  <w:style w:type="paragraph" w:customStyle="1" w:styleId="Section2">
    <w:name w:val="Section 2"/>
    <w:basedOn w:val="Heading4"/>
    <w:link w:val="Section2Char"/>
    <w:qFormat/>
    <w:rsid w:val="00355691"/>
    <w:pPr>
      <w:keepNext/>
      <w:numPr>
        <w:ilvl w:val="1"/>
        <w:numId w:val="3"/>
      </w:numPr>
      <w:ind w:left="562" w:hanging="562"/>
    </w:pPr>
  </w:style>
  <w:style w:type="character" w:customStyle="1" w:styleId="Section2Char">
    <w:name w:val="Section 2 Char"/>
    <w:basedOn w:val="Heading4Char"/>
    <w:link w:val="Section2"/>
    <w:rsid w:val="00355691"/>
    <w:rPr>
      <w:rFonts w:ascii="Arial" w:eastAsiaTheme="minorEastAsia" w:hAnsi="Arial"/>
      <w:caps/>
      <w:color w:val="2F5496" w:themeColor="accent1" w:themeShade="BF"/>
      <w:spacing w:val="10"/>
      <w:szCs w:val="20"/>
      <w:lang w:val="en-CA"/>
    </w:rPr>
  </w:style>
  <w:style w:type="paragraph" w:customStyle="1" w:styleId="Table">
    <w:name w:val="Table"/>
    <w:basedOn w:val="Normal"/>
    <w:link w:val="TableChar"/>
    <w:qFormat/>
    <w:rsid w:val="00AD3CD8"/>
    <w:pPr>
      <w:autoSpaceDE w:val="0"/>
      <w:autoSpaceDN w:val="0"/>
      <w:adjustRightInd w:val="0"/>
      <w:spacing w:before="60" w:after="60" w:line="240" w:lineRule="auto"/>
      <w:ind w:left="170"/>
    </w:pPr>
    <w:rPr>
      <w:rFonts w:cstheme="minorHAnsi"/>
      <w:bCs/>
      <w:iCs/>
      <w:color w:val="000000"/>
      <w:sz w:val="24"/>
      <w:szCs w:val="24"/>
    </w:rPr>
  </w:style>
  <w:style w:type="character" w:customStyle="1" w:styleId="TableChar">
    <w:name w:val="Table Char"/>
    <w:basedOn w:val="DefaultChar"/>
    <w:link w:val="Table"/>
    <w:rsid w:val="00AD3CD8"/>
    <w:rPr>
      <w:rFonts w:ascii="Arial" w:eastAsiaTheme="minorEastAsia" w:hAnsi="Arial" w:cstheme="minorHAnsi"/>
      <w:bCs/>
      <w:iCs/>
      <w:color w:val="000000"/>
      <w:sz w:val="24"/>
      <w:szCs w:val="24"/>
      <w:lang w:val="en-CA"/>
    </w:rPr>
  </w:style>
  <w:style w:type="paragraph" w:customStyle="1" w:styleId="PolicyTitle">
    <w:name w:val="Policy Title"/>
    <w:basedOn w:val="Default"/>
    <w:link w:val="PolicyTitleChar"/>
    <w:qFormat/>
    <w:rsid w:val="008D7B32"/>
    <w:pPr>
      <w:keepNext/>
      <w:numPr>
        <w:ilvl w:val="2"/>
        <w:numId w:val="3"/>
      </w:numPr>
      <w:spacing w:before="240"/>
      <w:ind w:left="706" w:hanging="706"/>
    </w:pPr>
    <w:rPr>
      <w:b/>
      <w:bCs/>
    </w:rPr>
  </w:style>
  <w:style w:type="character" w:customStyle="1" w:styleId="PolicyTitleChar">
    <w:name w:val="Policy Title Char"/>
    <w:basedOn w:val="DefaultChar"/>
    <w:link w:val="PolicyTitle"/>
    <w:rsid w:val="008D7B32"/>
    <w:rPr>
      <w:rFonts w:ascii="Arial" w:eastAsiaTheme="minorEastAsia" w:hAnsi="Arial" w:cs="Arial"/>
      <w:b/>
      <w:bCs/>
      <w:color w:val="000000"/>
      <w:sz w:val="24"/>
      <w:szCs w:val="24"/>
      <w:lang w:val="en-CA"/>
    </w:rPr>
  </w:style>
  <w:style w:type="paragraph" w:styleId="Header">
    <w:name w:val="header"/>
    <w:basedOn w:val="Normal"/>
    <w:link w:val="HeaderChar"/>
    <w:uiPriority w:val="99"/>
    <w:unhideWhenUsed/>
    <w:rsid w:val="00AD3C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3CD8"/>
    <w:rPr>
      <w:rFonts w:ascii="Arial" w:eastAsiaTheme="minorEastAsia" w:hAnsi="Arial"/>
      <w:szCs w:val="20"/>
      <w:lang w:val="en-CA"/>
    </w:rPr>
  </w:style>
  <w:style w:type="paragraph" w:styleId="Footer">
    <w:name w:val="footer"/>
    <w:basedOn w:val="Normal"/>
    <w:link w:val="FooterChar"/>
    <w:uiPriority w:val="99"/>
    <w:unhideWhenUsed/>
    <w:rsid w:val="00AD3C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3CD8"/>
    <w:rPr>
      <w:rFonts w:ascii="Arial" w:eastAsiaTheme="minorEastAsia" w:hAnsi="Arial"/>
      <w:szCs w:val="20"/>
      <w:lang w:val="en-CA"/>
    </w:rPr>
  </w:style>
  <w:style w:type="paragraph" w:styleId="TOC2">
    <w:name w:val="toc 2"/>
    <w:basedOn w:val="Normal"/>
    <w:next w:val="Normal"/>
    <w:autoRedefine/>
    <w:uiPriority w:val="39"/>
    <w:unhideWhenUsed/>
    <w:rsid w:val="00AD3CD8"/>
    <w:pPr>
      <w:spacing w:before="0" w:after="100" w:line="259" w:lineRule="auto"/>
      <w:ind w:left="220"/>
    </w:pPr>
    <w:rPr>
      <w:rFonts w:asciiTheme="minorHAnsi" w:hAnsiTheme="minorHAnsi" w:cs="Times New Roman"/>
      <w:szCs w:val="22"/>
      <w:lang w:val="en-US"/>
    </w:rPr>
  </w:style>
  <w:style w:type="paragraph" w:styleId="TOC1">
    <w:name w:val="toc 1"/>
    <w:basedOn w:val="Normal"/>
    <w:next w:val="Normal"/>
    <w:autoRedefine/>
    <w:uiPriority w:val="39"/>
    <w:unhideWhenUsed/>
    <w:rsid w:val="00AD3CD8"/>
    <w:pPr>
      <w:spacing w:before="0" w:after="100" w:line="259" w:lineRule="auto"/>
    </w:pPr>
    <w:rPr>
      <w:rFonts w:asciiTheme="minorHAnsi" w:hAnsiTheme="minorHAnsi" w:cs="Times New Roman"/>
      <w:szCs w:val="22"/>
      <w:lang w:val="en-US"/>
    </w:rPr>
  </w:style>
  <w:style w:type="paragraph" w:styleId="TOC3">
    <w:name w:val="toc 3"/>
    <w:basedOn w:val="Normal"/>
    <w:next w:val="Normal"/>
    <w:autoRedefine/>
    <w:uiPriority w:val="39"/>
    <w:unhideWhenUsed/>
    <w:rsid w:val="00AD3CD8"/>
    <w:pPr>
      <w:spacing w:before="0" w:after="100" w:line="259" w:lineRule="auto"/>
      <w:ind w:left="440"/>
    </w:pPr>
    <w:rPr>
      <w:rFonts w:asciiTheme="minorHAnsi" w:hAnsiTheme="minorHAnsi" w:cs="Times New Roman"/>
      <w:szCs w:val="22"/>
      <w:lang w:val="en-US"/>
    </w:rPr>
  </w:style>
  <w:style w:type="character" w:styleId="Hyperlink">
    <w:name w:val="Hyperlink"/>
    <w:basedOn w:val="DefaultParagraphFont"/>
    <w:uiPriority w:val="99"/>
    <w:unhideWhenUsed/>
    <w:rsid w:val="00AD3CD8"/>
    <w:rPr>
      <w:color w:val="0563C1" w:themeColor="hyperlink"/>
      <w:u w:val="single"/>
    </w:rPr>
  </w:style>
  <w:style w:type="paragraph" w:styleId="BalloonText">
    <w:name w:val="Balloon Text"/>
    <w:basedOn w:val="Normal"/>
    <w:link w:val="BalloonTextChar"/>
    <w:uiPriority w:val="99"/>
    <w:semiHidden/>
    <w:unhideWhenUsed/>
    <w:rsid w:val="00AD3CD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CD8"/>
    <w:rPr>
      <w:rFonts w:ascii="Segoe UI" w:eastAsiaTheme="minorEastAsia" w:hAnsi="Segoe UI" w:cs="Segoe UI"/>
      <w:sz w:val="18"/>
      <w:szCs w:val="18"/>
      <w:lang w:val="en-CA"/>
    </w:rPr>
  </w:style>
  <w:style w:type="character" w:customStyle="1" w:styleId="BodyTextChar">
    <w:name w:val="Body Text Char"/>
    <w:basedOn w:val="DefaultParagraphFont"/>
    <w:link w:val="BodyText"/>
    <w:uiPriority w:val="99"/>
    <w:semiHidden/>
    <w:rsid w:val="00AD3CD8"/>
    <w:rPr>
      <w:rFonts w:ascii="Arial" w:eastAsiaTheme="minorEastAsia" w:hAnsi="Arial"/>
      <w:szCs w:val="20"/>
      <w:lang w:val="en-CA"/>
    </w:rPr>
  </w:style>
  <w:style w:type="paragraph" w:styleId="BodyText">
    <w:name w:val="Body Text"/>
    <w:basedOn w:val="Normal"/>
    <w:link w:val="BodyTextChar"/>
    <w:uiPriority w:val="99"/>
    <w:semiHidden/>
    <w:unhideWhenUsed/>
    <w:rsid w:val="00AD3CD8"/>
    <w:pPr>
      <w:spacing w:after="120"/>
    </w:pPr>
  </w:style>
  <w:style w:type="character" w:customStyle="1" w:styleId="BodyText2Char">
    <w:name w:val="Body Text 2 Char"/>
    <w:basedOn w:val="DefaultParagraphFont"/>
    <w:link w:val="BodyText2"/>
    <w:uiPriority w:val="99"/>
    <w:semiHidden/>
    <w:rsid w:val="00AD3CD8"/>
    <w:rPr>
      <w:rFonts w:ascii="Arial" w:eastAsiaTheme="minorEastAsia" w:hAnsi="Arial"/>
      <w:szCs w:val="20"/>
      <w:lang w:val="en-CA"/>
    </w:rPr>
  </w:style>
  <w:style w:type="paragraph" w:styleId="BodyText2">
    <w:name w:val="Body Text 2"/>
    <w:basedOn w:val="Normal"/>
    <w:link w:val="BodyText2Char"/>
    <w:uiPriority w:val="99"/>
    <w:semiHidden/>
    <w:unhideWhenUsed/>
    <w:rsid w:val="00AD3CD8"/>
    <w:pPr>
      <w:spacing w:after="120" w:line="480" w:lineRule="auto"/>
    </w:pPr>
  </w:style>
  <w:style w:type="character" w:customStyle="1" w:styleId="BodyText3Char">
    <w:name w:val="Body Text 3 Char"/>
    <w:basedOn w:val="DefaultParagraphFont"/>
    <w:link w:val="BodyText3"/>
    <w:uiPriority w:val="99"/>
    <w:semiHidden/>
    <w:rsid w:val="00AD3CD8"/>
    <w:rPr>
      <w:rFonts w:ascii="Arial" w:eastAsiaTheme="minorEastAsia" w:hAnsi="Arial"/>
      <w:sz w:val="16"/>
      <w:szCs w:val="16"/>
      <w:lang w:val="en-CA"/>
    </w:rPr>
  </w:style>
  <w:style w:type="paragraph" w:styleId="BodyText3">
    <w:name w:val="Body Text 3"/>
    <w:basedOn w:val="Normal"/>
    <w:link w:val="BodyText3Char"/>
    <w:uiPriority w:val="99"/>
    <w:semiHidden/>
    <w:unhideWhenUsed/>
    <w:rsid w:val="00AD3CD8"/>
    <w:pPr>
      <w:spacing w:after="120"/>
    </w:pPr>
    <w:rPr>
      <w:sz w:val="16"/>
      <w:szCs w:val="16"/>
    </w:rPr>
  </w:style>
  <w:style w:type="character" w:customStyle="1" w:styleId="BodyTextFirstIndentChar">
    <w:name w:val="Body Text First Indent Char"/>
    <w:basedOn w:val="BodyTextChar"/>
    <w:link w:val="BodyTextFirstIndent"/>
    <w:uiPriority w:val="99"/>
    <w:semiHidden/>
    <w:rsid w:val="00AD3CD8"/>
    <w:rPr>
      <w:rFonts w:ascii="Arial" w:eastAsiaTheme="minorEastAsia" w:hAnsi="Arial"/>
      <w:szCs w:val="20"/>
      <w:lang w:val="en-CA"/>
    </w:rPr>
  </w:style>
  <w:style w:type="paragraph" w:styleId="BodyTextFirstIndent">
    <w:name w:val="Body Text First Indent"/>
    <w:basedOn w:val="BodyText"/>
    <w:link w:val="BodyTextFirstIndentChar"/>
    <w:uiPriority w:val="99"/>
    <w:semiHidden/>
    <w:unhideWhenUsed/>
    <w:rsid w:val="00AD3CD8"/>
    <w:pPr>
      <w:spacing w:after="200"/>
      <w:ind w:firstLine="360"/>
    </w:pPr>
  </w:style>
  <w:style w:type="character" w:customStyle="1" w:styleId="BodyTextIndentChar">
    <w:name w:val="Body Text Indent Char"/>
    <w:basedOn w:val="DefaultParagraphFont"/>
    <w:link w:val="BodyTextIndent"/>
    <w:uiPriority w:val="99"/>
    <w:semiHidden/>
    <w:rsid w:val="00AD3CD8"/>
    <w:rPr>
      <w:rFonts w:ascii="Arial" w:eastAsiaTheme="minorEastAsia" w:hAnsi="Arial"/>
      <w:szCs w:val="20"/>
      <w:lang w:val="en-CA"/>
    </w:rPr>
  </w:style>
  <w:style w:type="paragraph" w:styleId="BodyTextIndent">
    <w:name w:val="Body Text Indent"/>
    <w:basedOn w:val="Normal"/>
    <w:link w:val="BodyTextIndentChar"/>
    <w:uiPriority w:val="99"/>
    <w:semiHidden/>
    <w:unhideWhenUsed/>
    <w:rsid w:val="00AD3CD8"/>
    <w:pPr>
      <w:spacing w:after="120"/>
      <w:ind w:left="283"/>
    </w:pPr>
  </w:style>
  <w:style w:type="character" w:customStyle="1" w:styleId="BodyTextFirstIndent2Char">
    <w:name w:val="Body Text First Indent 2 Char"/>
    <w:basedOn w:val="BodyTextIndentChar"/>
    <w:link w:val="BodyTextFirstIndent2"/>
    <w:uiPriority w:val="99"/>
    <w:semiHidden/>
    <w:rsid w:val="00AD3CD8"/>
    <w:rPr>
      <w:rFonts w:ascii="Arial" w:eastAsiaTheme="minorEastAsia" w:hAnsi="Arial"/>
      <w:szCs w:val="20"/>
      <w:lang w:val="en-CA"/>
    </w:rPr>
  </w:style>
  <w:style w:type="paragraph" w:styleId="BodyTextFirstIndent2">
    <w:name w:val="Body Text First Indent 2"/>
    <w:basedOn w:val="BodyTextIndent"/>
    <w:link w:val="BodyTextFirstIndent2Char"/>
    <w:uiPriority w:val="99"/>
    <w:semiHidden/>
    <w:unhideWhenUsed/>
    <w:rsid w:val="00AD3CD8"/>
    <w:pPr>
      <w:spacing w:after="200"/>
      <w:ind w:left="360" w:firstLine="360"/>
    </w:pPr>
  </w:style>
  <w:style w:type="character" w:customStyle="1" w:styleId="BodyTextIndent2Char">
    <w:name w:val="Body Text Indent 2 Char"/>
    <w:basedOn w:val="DefaultParagraphFont"/>
    <w:link w:val="BodyTextIndent2"/>
    <w:uiPriority w:val="99"/>
    <w:semiHidden/>
    <w:rsid w:val="00AD3CD8"/>
    <w:rPr>
      <w:rFonts w:ascii="Arial" w:eastAsiaTheme="minorEastAsia" w:hAnsi="Arial"/>
      <w:szCs w:val="20"/>
      <w:lang w:val="en-CA"/>
    </w:rPr>
  </w:style>
  <w:style w:type="paragraph" w:styleId="BodyTextIndent2">
    <w:name w:val="Body Text Indent 2"/>
    <w:basedOn w:val="Normal"/>
    <w:link w:val="BodyTextIndent2Char"/>
    <w:uiPriority w:val="99"/>
    <w:semiHidden/>
    <w:unhideWhenUsed/>
    <w:rsid w:val="00AD3CD8"/>
    <w:pPr>
      <w:spacing w:after="120" w:line="480" w:lineRule="auto"/>
      <w:ind w:left="283"/>
    </w:pPr>
  </w:style>
  <w:style w:type="character" w:customStyle="1" w:styleId="BodyTextIndent3Char">
    <w:name w:val="Body Text Indent 3 Char"/>
    <w:basedOn w:val="DefaultParagraphFont"/>
    <w:link w:val="BodyTextIndent3"/>
    <w:uiPriority w:val="99"/>
    <w:semiHidden/>
    <w:rsid w:val="00AD3CD8"/>
    <w:rPr>
      <w:rFonts w:ascii="Arial" w:eastAsiaTheme="minorEastAsia" w:hAnsi="Arial"/>
      <w:sz w:val="16"/>
      <w:szCs w:val="16"/>
      <w:lang w:val="en-CA"/>
    </w:rPr>
  </w:style>
  <w:style w:type="paragraph" w:styleId="BodyTextIndent3">
    <w:name w:val="Body Text Indent 3"/>
    <w:basedOn w:val="Normal"/>
    <w:link w:val="BodyTextIndent3Char"/>
    <w:uiPriority w:val="99"/>
    <w:semiHidden/>
    <w:unhideWhenUsed/>
    <w:rsid w:val="00AD3CD8"/>
    <w:pPr>
      <w:spacing w:after="120"/>
      <w:ind w:left="283"/>
    </w:pPr>
    <w:rPr>
      <w:sz w:val="16"/>
      <w:szCs w:val="16"/>
    </w:rPr>
  </w:style>
  <w:style w:type="character" w:customStyle="1" w:styleId="ClosingChar">
    <w:name w:val="Closing Char"/>
    <w:basedOn w:val="DefaultParagraphFont"/>
    <w:link w:val="Closing"/>
    <w:uiPriority w:val="99"/>
    <w:semiHidden/>
    <w:rsid w:val="00AD3CD8"/>
    <w:rPr>
      <w:rFonts w:ascii="Arial" w:eastAsiaTheme="minorEastAsia" w:hAnsi="Arial"/>
      <w:szCs w:val="20"/>
      <w:lang w:val="en-CA"/>
    </w:rPr>
  </w:style>
  <w:style w:type="paragraph" w:styleId="Closing">
    <w:name w:val="Closing"/>
    <w:basedOn w:val="Normal"/>
    <w:link w:val="ClosingChar"/>
    <w:uiPriority w:val="99"/>
    <w:semiHidden/>
    <w:unhideWhenUsed/>
    <w:rsid w:val="00AD3CD8"/>
    <w:pPr>
      <w:spacing w:before="0" w:after="0" w:line="240" w:lineRule="auto"/>
      <w:ind w:left="4252"/>
    </w:pPr>
  </w:style>
  <w:style w:type="character" w:customStyle="1" w:styleId="CommentTextChar">
    <w:name w:val="Comment Text Char"/>
    <w:basedOn w:val="DefaultParagraphFont"/>
    <w:link w:val="CommentText"/>
    <w:uiPriority w:val="99"/>
    <w:rsid w:val="00AD3CD8"/>
    <w:rPr>
      <w:rFonts w:ascii="Arial" w:eastAsiaTheme="minorEastAsia" w:hAnsi="Arial"/>
      <w:sz w:val="20"/>
      <w:szCs w:val="20"/>
      <w:lang w:val="en-CA"/>
    </w:rPr>
  </w:style>
  <w:style w:type="paragraph" w:styleId="CommentText">
    <w:name w:val="annotation text"/>
    <w:basedOn w:val="Normal"/>
    <w:link w:val="CommentTextChar"/>
    <w:uiPriority w:val="99"/>
    <w:unhideWhenUsed/>
    <w:rsid w:val="00AD3CD8"/>
    <w:pPr>
      <w:spacing w:line="240" w:lineRule="auto"/>
    </w:pPr>
    <w:rPr>
      <w:sz w:val="20"/>
    </w:rPr>
  </w:style>
  <w:style w:type="character" w:customStyle="1" w:styleId="CommentSubjectChar">
    <w:name w:val="Comment Subject Char"/>
    <w:basedOn w:val="CommentTextChar"/>
    <w:link w:val="CommentSubject"/>
    <w:uiPriority w:val="99"/>
    <w:semiHidden/>
    <w:rsid w:val="00AD3CD8"/>
    <w:rPr>
      <w:rFonts w:ascii="Arial" w:eastAsiaTheme="minorEastAsia" w:hAnsi="Arial"/>
      <w:b/>
      <w:bCs/>
      <w:sz w:val="20"/>
      <w:szCs w:val="20"/>
      <w:lang w:val="en-CA"/>
    </w:rPr>
  </w:style>
  <w:style w:type="paragraph" w:styleId="CommentSubject">
    <w:name w:val="annotation subject"/>
    <w:basedOn w:val="CommentText"/>
    <w:next w:val="CommentText"/>
    <w:link w:val="CommentSubjectChar"/>
    <w:uiPriority w:val="99"/>
    <w:semiHidden/>
    <w:unhideWhenUsed/>
    <w:rsid w:val="00AD3CD8"/>
    <w:rPr>
      <w:b/>
      <w:bCs/>
    </w:rPr>
  </w:style>
  <w:style w:type="character" w:customStyle="1" w:styleId="DateChar">
    <w:name w:val="Date Char"/>
    <w:basedOn w:val="DefaultParagraphFont"/>
    <w:link w:val="Date"/>
    <w:uiPriority w:val="99"/>
    <w:semiHidden/>
    <w:rsid w:val="00AD3CD8"/>
    <w:rPr>
      <w:rFonts w:ascii="Arial" w:eastAsiaTheme="minorEastAsia" w:hAnsi="Arial"/>
      <w:szCs w:val="20"/>
      <w:lang w:val="en-CA"/>
    </w:rPr>
  </w:style>
  <w:style w:type="paragraph" w:styleId="Date">
    <w:name w:val="Date"/>
    <w:basedOn w:val="Normal"/>
    <w:next w:val="Normal"/>
    <w:link w:val="DateChar"/>
    <w:uiPriority w:val="99"/>
    <w:semiHidden/>
    <w:unhideWhenUsed/>
    <w:rsid w:val="00AD3CD8"/>
  </w:style>
  <w:style w:type="character" w:customStyle="1" w:styleId="DocumentMapChar">
    <w:name w:val="Document Map Char"/>
    <w:basedOn w:val="DefaultParagraphFont"/>
    <w:link w:val="DocumentMap"/>
    <w:uiPriority w:val="99"/>
    <w:semiHidden/>
    <w:rsid w:val="00AD3CD8"/>
    <w:rPr>
      <w:rFonts w:ascii="Segoe UI" w:eastAsiaTheme="minorEastAsia" w:hAnsi="Segoe UI" w:cs="Segoe UI"/>
      <w:sz w:val="16"/>
      <w:szCs w:val="16"/>
      <w:lang w:val="en-CA"/>
    </w:rPr>
  </w:style>
  <w:style w:type="paragraph" w:styleId="DocumentMap">
    <w:name w:val="Document Map"/>
    <w:basedOn w:val="Normal"/>
    <w:link w:val="DocumentMapChar"/>
    <w:uiPriority w:val="99"/>
    <w:semiHidden/>
    <w:unhideWhenUsed/>
    <w:rsid w:val="00AD3CD8"/>
    <w:pPr>
      <w:spacing w:before="0" w:after="0" w:line="240" w:lineRule="auto"/>
    </w:pPr>
    <w:rPr>
      <w:rFonts w:ascii="Segoe UI" w:hAnsi="Segoe UI" w:cs="Segoe UI"/>
      <w:sz w:val="16"/>
      <w:szCs w:val="16"/>
    </w:rPr>
  </w:style>
  <w:style w:type="character" w:customStyle="1" w:styleId="E-mailSignatureChar">
    <w:name w:val="E-mail Signature Char"/>
    <w:basedOn w:val="DefaultParagraphFont"/>
    <w:link w:val="E-mailSignature"/>
    <w:uiPriority w:val="99"/>
    <w:semiHidden/>
    <w:rsid w:val="00AD3CD8"/>
    <w:rPr>
      <w:rFonts w:ascii="Arial" w:eastAsiaTheme="minorEastAsia" w:hAnsi="Arial"/>
      <w:szCs w:val="20"/>
      <w:lang w:val="en-CA"/>
    </w:rPr>
  </w:style>
  <w:style w:type="paragraph" w:styleId="E-mailSignature">
    <w:name w:val="E-mail Signature"/>
    <w:basedOn w:val="Normal"/>
    <w:link w:val="E-mailSignatureChar"/>
    <w:uiPriority w:val="99"/>
    <w:semiHidden/>
    <w:unhideWhenUsed/>
    <w:rsid w:val="00AD3CD8"/>
    <w:pPr>
      <w:spacing w:before="0" w:after="0" w:line="240" w:lineRule="auto"/>
    </w:pPr>
  </w:style>
  <w:style w:type="character" w:customStyle="1" w:styleId="EndnoteTextChar">
    <w:name w:val="Endnote Text Char"/>
    <w:basedOn w:val="DefaultParagraphFont"/>
    <w:link w:val="EndnoteText"/>
    <w:uiPriority w:val="99"/>
    <w:semiHidden/>
    <w:rsid w:val="00AD3CD8"/>
    <w:rPr>
      <w:rFonts w:ascii="Arial" w:eastAsiaTheme="minorEastAsia" w:hAnsi="Arial"/>
      <w:sz w:val="20"/>
      <w:szCs w:val="20"/>
      <w:lang w:val="en-CA"/>
    </w:rPr>
  </w:style>
  <w:style w:type="paragraph" w:styleId="EndnoteText">
    <w:name w:val="endnote text"/>
    <w:basedOn w:val="Normal"/>
    <w:link w:val="EndnoteTextChar"/>
    <w:uiPriority w:val="99"/>
    <w:semiHidden/>
    <w:unhideWhenUsed/>
    <w:rsid w:val="00AD3CD8"/>
    <w:pPr>
      <w:spacing w:before="0" w:after="0" w:line="240" w:lineRule="auto"/>
    </w:pPr>
    <w:rPr>
      <w:sz w:val="20"/>
    </w:rPr>
  </w:style>
  <w:style w:type="character" w:customStyle="1" w:styleId="FootnoteTextChar">
    <w:name w:val="Footnote Text Char"/>
    <w:basedOn w:val="DefaultParagraphFont"/>
    <w:link w:val="FootnoteText"/>
    <w:uiPriority w:val="99"/>
    <w:semiHidden/>
    <w:rsid w:val="00AD3CD8"/>
    <w:rPr>
      <w:rFonts w:ascii="Arial" w:eastAsiaTheme="minorEastAsia" w:hAnsi="Arial"/>
      <w:sz w:val="20"/>
      <w:szCs w:val="20"/>
      <w:lang w:val="en-CA"/>
    </w:rPr>
  </w:style>
  <w:style w:type="paragraph" w:styleId="FootnoteText">
    <w:name w:val="footnote text"/>
    <w:basedOn w:val="Normal"/>
    <w:link w:val="FootnoteTextChar"/>
    <w:uiPriority w:val="99"/>
    <w:semiHidden/>
    <w:unhideWhenUsed/>
    <w:rsid w:val="00AD3CD8"/>
    <w:pPr>
      <w:spacing w:before="0" w:after="0" w:line="240" w:lineRule="auto"/>
    </w:pPr>
    <w:rPr>
      <w:sz w:val="20"/>
    </w:rPr>
  </w:style>
  <w:style w:type="character" w:customStyle="1" w:styleId="HTMLAddressChar">
    <w:name w:val="HTML Address Char"/>
    <w:basedOn w:val="DefaultParagraphFont"/>
    <w:link w:val="HTMLAddress"/>
    <w:uiPriority w:val="99"/>
    <w:semiHidden/>
    <w:rsid w:val="00AD3CD8"/>
    <w:rPr>
      <w:rFonts w:ascii="Arial" w:eastAsiaTheme="minorEastAsia" w:hAnsi="Arial"/>
      <w:i/>
      <w:iCs/>
      <w:szCs w:val="20"/>
      <w:lang w:val="en-CA"/>
    </w:rPr>
  </w:style>
  <w:style w:type="paragraph" w:styleId="HTMLAddress">
    <w:name w:val="HTML Address"/>
    <w:basedOn w:val="Normal"/>
    <w:link w:val="HTMLAddressChar"/>
    <w:uiPriority w:val="99"/>
    <w:semiHidden/>
    <w:unhideWhenUsed/>
    <w:rsid w:val="00AD3CD8"/>
    <w:pPr>
      <w:spacing w:before="0" w:after="0" w:line="240" w:lineRule="auto"/>
    </w:pPr>
    <w:rPr>
      <w:i/>
      <w:iCs/>
    </w:rPr>
  </w:style>
  <w:style w:type="character" w:customStyle="1" w:styleId="HTMLPreformattedChar">
    <w:name w:val="HTML Preformatted Char"/>
    <w:basedOn w:val="DefaultParagraphFont"/>
    <w:link w:val="HTMLPreformatted"/>
    <w:uiPriority w:val="99"/>
    <w:semiHidden/>
    <w:rsid w:val="00AD3CD8"/>
    <w:rPr>
      <w:rFonts w:ascii="Consolas" w:eastAsiaTheme="minorEastAsia" w:hAnsi="Consolas"/>
      <w:sz w:val="20"/>
      <w:szCs w:val="20"/>
      <w:lang w:val="en-CA"/>
    </w:rPr>
  </w:style>
  <w:style w:type="paragraph" w:styleId="HTMLPreformatted">
    <w:name w:val="HTML Preformatted"/>
    <w:basedOn w:val="Normal"/>
    <w:link w:val="HTMLPreformattedChar"/>
    <w:uiPriority w:val="99"/>
    <w:semiHidden/>
    <w:unhideWhenUsed/>
    <w:rsid w:val="00AD3CD8"/>
    <w:pPr>
      <w:spacing w:before="0" w:after="0" w:line="240" w:lineRule="auto"/>
    </w:pPr>
    <w:rPr>
      <w:rFonts w:ascii="Consolas" w:hAnsi="Consolas"/>
      <w:sz w:val="20"/>
    </w:rPr>
  </w:style>
  <w:style w:type="character" w:customStyle="1" w:styleId="MacroTextChar">
    <w:name w:val="Macro Text Char"/>
    <w:basedOn w:val="DefaultParagraphFont"/>
    <w:link w:val="MacroText"/>
    <w:uiPriority w:val="99"/>
    <w:semiHidden/>
    <w:rsid w:val="00AD3CD8"/>
    <w:rPr>
      <w:rFonts w:ascii="Consolas" w:eastAsiaTheme="minorEastAsia" w:hAnsi="Consolas"/>
      <w:sz w:val="20"/>
      <w:szCs w:val="20"/>
      <w:lang w:val="en-CA"/>
    </w:rPr>
  </w:style>
  <w:style w:type="paragraph" w:styleId="MacroText">
    <w:name w:val="macro"/>
    <w:link w:val="MacroTextChar"/>
    <w:uiPriority w:val="99"/>
    <w:semiHidden/>
    <w:unhideWhenUsed/>
    <w:rsid w:val="00AD3CD8"/>
    <w:pPr>
      <w:tabs>
        <w:tab w:val="left" w:pos="480"/>
        <w:tab w:val="left" w:pos="960"/>
        <w:tab w:val="left" w:pos="1440"/>
        <w:tab w:val="left" w:pos="1920"/>
        <w:tab w:val="left" w:pos="2400"/>
        <w:tab w:val="left" w:pos="2880"/>
        <w:tab w:val="left" w:pos="3360"/>
        <w:tab w:val="left" w:pos="3840"/>
        <w:tab w:val="left" w:pos="4320"/>
      </w:tabs>
      <w:spacing w:before="100" w:after="0" w:line="276" w:lineRule="auto"/>
    </w:pPr>
    <w:rPr>
      <w:rFonts w:ascii="Consolas" w:eastAsiaTheme="minorEastAsia" w:hAnsi="Consolas"/>
      <w:sz w:val="20"/>
      <w:szCs w:val="20"/>
      <w:lang w:val="en-CA"/>
    </w:rPr>
  </w:style>
  <w:style w:type="character" w:customStyle="1" w:styleId="MessageHeaderChar">
    <w:name w:val="Message Header Char"/>
    <w:basedOn w:val="DefaultParagraphFont"/>
    <w:link w:val="MessageHeader"/>
    <w:uiPriority w:val="99"/>
    <w:semiHidden/>
    <w:rsid w:val="00AD3CD8"/>
    <w:rPr>
      <w:rFonts w:asciiTheme="majorHAnsi" w:eastAsiaTheme="majorEastAsia" w:hAnsiTheme="majorHAnsi" w:cstheme="majorBidi"/>
      <w:sz w:val="24"/>
      <w:szCs w:val="24"/>
      <w:shd w:val="pct20" w:color="auto" w:fill="auto"/>
      <w:lang w:val="en-CA"/>
    </w:rPr>
  </w:style>
  <w:style w:type="paragraph" w:styleId="MessageHeader">
    <w:name w:val="Message Header"/>
    <w:basedOn w:val="Normal"/>
    <w:link w:val="MessageHeaderChar"/>
    <w:uiPriority w:val="99"/>
    <w:semiHidden/>
    <w:unhideWhenUsed/>
    <w:rsid w:val="00AD3CD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oteHeadingChar">
    <w:name w:val="Note Heading Char"/>
    <w:basedOn w:val="DefaultParagraphFont"/>
    <w:link w:val="NoteHeading"/>
    <w:uiPriority w:val="99"/>
    <w:semiHidden/>
    <w:rsid w:val="00AD3CD8"/>
    <w:rPr>
      <w:rFonts w:ascii="Arial" w:eastAsiaTheme="minorEastAsia" w:hAnsi="Arial"/>
      <w:szCs w:val="20"/>
      <w:lang w:val="en-CA"/>
    </w:rPr>
  </w:style>
  <w:style w:type="paragraph" w:styleId="NoteHeading">
    <w:name w:val="Note Heading"/>
    <w:basedOn w:val="Normal"/>
    <w:next w:val="Normal"/>
    <w:link w:val="NoteHeadingChar"/>
    <w:uiPriority w:val="99"/>
    <w:semiHidden/>
    <w:unhideWhenUsed/>
    <w:rsid w:val="00AD3CD8"/>
    <w:pPr>
      <w:spacing w:before="0" w:after="0" w:line="240" w:lineRule="auto"/>
    </w:pPr>
  </w:style>
  <w:style w:type="character" w:customStyle="1" w:styleId="PlainTextChar">
    <w:name w:val="Plain Text Char"/>
    <w:basedOn w:val="DefaultParagraphFont"/>
    <w:link w:val="PlainText"/>
    <w:uiPriority w:val="99"/>
    <w:semiHidden/>
    <w:rsid w:val="00AD3CD8"/>
    <w:rPr>
      <w:rFonts w:ascii="Consolas" w:eastAsiaTheme="minorEastAsia" w:hAnsi="Consolas"/>
      <w:sz w:val="21"/>
      <w:szCs w:val="21"/>
      <w:lang w:val="en-CA"/>
    </w:rPr>
  </w:style>
  <w:style w:type="paragraph" w:styleId="PlainText">
    <w:name w:val="Plain Text"/>
    <w:basedOn w:val="Normal"/>
    <w:link w:val="PlainTextChar"/>
    <w:uiPriority w:val="99"/>
    <w:semiHidden/>
    <w:unhideWhenUsed/>
    <w:rsid w:val="00AD3CD8"/>
    <w:pPr>
      <w:spacing w:before="0" w:after="0" w:line="240" w:lineRule="auto"/>
    </w:pPr>
    <w:rPr>
      <w:rFonts w:ascii="Consolas" w:hAnsi="Consolas"/>
      <w:sz w:val="21"/>
      <w:szCs w:val="21"/>
    </w:rPr>
  </w:style>
  <w:style w:type="character" w:customStyle="1" w:styleId="SalutationChar">
    <w:name w:val="Salutation Char"/>
    <w:basedOn w:val="DefaultParagraphFont"/>
    <w:link w:val="Salutation"/>
    <w:uiPriority w:val="99"/>
    <w:semiHidden/>
    <w:rsid w:val="00AD3CD8"/>
    <w:rPr>
      <w:rFonts w:ascii="Arial" w:eastAsiaTheme="minorEastAsia" w:hAnsi="Arial"/>
      <w:szCs w:val="20"/>
      <w:lang w:val="en-CA"/>
    </w:rPr>
  </w:style>
  <w:style w:type="paragraph" w:styleId="Salutation">
    <w:name w:val="Salutation"/>
    <w:basedOn w:val="Normal"/>
    <w:next w:val="Normal"/>
    <w:link w:val="SalutationChar"/>
    <w:uiPriority w:val="99"/>
    <w:semiHidden/>
    <w:unhideWhenUsed/>
    <w:rsid w:val="00AD3CD8"/>
  </w:style>
  <w:style w:type="character" w:customStyle="1" w:styleId="SignatureChar">
    <w:name w:val="Signature Char"/>
    <w:basedOn w:val="DefaultParagraphFont"/>
    <w:link w:val="Signature"/>
    <w:uiPriority w:val="99"/>
    <w:semiHidden/>
    <w:rsid w:val="00AD3CD8"/>
    <w:rPr>
      <w:rFonts w:ascii="Arial" w:eastAsiaTheme="minorEastAsia" w:hAnsi="Arial"/>
      <w:szCs w:val="20"/>
      <w:lang w:val="en-CA"/>
    </w:rPr>
  </w:style>
  <w:style w:type="paragraph" w:styleId="Signature">
    <w:name w:val="Signature"/>
    <w:basedOn w:val="Normal"/>
    <w:link w:val="SignatureChar"/>
    <w:uiPriority w:val="99"/>
    <w:semiHidden/>
    <w:unhideWhenUsed/>
    <w:rsid w:val="00AD3CD8"/>
    <w:pPr>
      <w:spacing w:before="0" w:after="0" w:line="240" w:lineRule="auto"/>
      <w:ind w:left="4252"/>
    </w:pPr>
  </w:style>
  <w:style w:type="table" w:styleId="GridTable1Light-Accent3">
    <w:name w:val="Grid Table 1 Light Accent 3"/>
    <w:basedOn w:val="TableNormal"/>
    <w:uiPriority w:val="46"/>
    <w:rsid w:val="00AD3CD8"/>
    <w:pPr>
      <w:spacing w:before="100" w:after="0" w:line="240" w:lineRule="auto"/>
    </w:pPr>
    <w:rPr>
      <w:rFonts w:eastAsiaTheme="minorEastAsia"/>
      <w:sz w:val="20"/>
      <w:szCs w:val="20"/>
      <w:lang w:val="en-C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D3A27"/>
    <w:rPr>
      <w:sz w:val="16"/>
      <w:szCs w:val="16"/>
    </w:rPr>
  </w:style>
  <w:style w:type="paragraph" w:styleId="Revision">
    <w:name w:val="Revision"/>
    <w:hidden/>
    <w:uiPriority w:val="99"/>
    <w:semiHidden/>
    <w:rsid w:val="007B57F9"/>
    <w:pPr>
      <w:spacing w:after="0" w:line="240" w:lineRule="auto"/>
    </w:pPr>
    <w:rPr>
      <w:rFonts w:ascii="Arial" w:eastAsiaTheme="minorEastAsia" w:hAnsi="Arial"/>
      <w:szCs w:val="20"/>
      <w:lang w:val="en-CA"/>
    </w:rPr>
  </w:style>
  <w:style w:type="paragraph" w:customStyle="1" w:styleId="2021bullet">
    <w:name w:val="2021 bullet"/>
    <w:basedOn w:val="ListParagraph"/>
    <w:qFormat/>
    <w:rsid w:val="00B02706"/>
    <w:pPr>
      <w:numPr>
        <w:numId w:val="32"/>
      </w:numPr>
      <w:autoSpaceDE/>
      <w:autoSpaceDN/>
      <w:adjustRightInd/>
      <w:spacing w:before="0" w:after="0" w:line="276" w:lineRule="auto"/>
      <w:ind w:left="1170"/>
      <w:contextualSpacing/>
    </w:pPr>
    <w:rPr>
      <w:rFonts w:asciiTheme="minorHAnsi" w:eastAsia="Times New Roman" w:hAnsiTheme="minorHAnsi" w:cs="Arial"/>
      <w:color w:val="262626" w:themeColor="text1" w:themeTint="D9"/>
    </w:rPr>
  </w:style>
  <w:style w:type="table" w:styleId="TableGrid">
    <w:name w:val="Table Grid"/>
    <w:basedOn w:val="TableNormal"/>
    <w:uiPriority w:val="59"/>
    <w:rsid w:val="004732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
    <w:name w:val="table style"/>
    <w:basedOn w:val="Normal"/>
    <w:link w:val="tablestyleChar"/>
    <w:qFormat/>
    <w:rsid w:val="0008606D"/>
    <w:pPr>
      <w:spacing w:after="0" w:line="259" w:lineRule="auto"/>
    </w:pPr>
    <w:rPr>
      <w:color w:val="000000" w:themeColor="text1"/>
    </w:rPr>
  </w:style>
  <w:style w:type="character" w:customStyle="1" w:styleId="tablestyleChar">
    <w:name w:val="table style Char"/>
    <w:basedOn w:val="DefaultParagraphFont"/>
    <w:link w:val="tablestyle"/>
    <w:rsid w:val="0008606D"/>
    <w:rPr>
      <w:rFonts w:ascii="Arial" w:eastAsiaTheme="minorEastAsia" w:hAnsi="Arial"/>
      <w:color w:val="000000" w:themeColor="text1"/>
      <w:szCs w:val="20"/>
      <w:lang w:val="en-CA"/>
    </w:rPr>
  </w:style>
  <w:style w:type="paragraph" w:styleId="NormalWeb">
    <w:name w:val="Normal (Web)"/>
    <w:basedOn w:val="Normal"/>
    <w:uiPriority w:val="99"/>
    <w:semiHidden/>
    <w:unhideWhenUsed/>
    <w:rsid w:val="0083584A"/>
    <w:rPr>
      <w:rFonts w:ascii="Times New Roman" w:hAnsi="Times New Roman" w:cs="Times New Roman"/>
      <w:sz w:val="24"/>
      <w:szCs w:val="24"/>
    </w:rPr>
  </w:style>
  <w:style w:type="paragraph" w:styleId="TOC4">
    <w:name w:val="toc 4"/>
    <w:basedOn w:val="Normal"/>
    <w:next w:val="Normal"/>
    <w:autoRedefine/>
    <w:uiPriority w:val="39"/>
    <w:unhideWhenUsed/>
    <w:rsid w:val="000673AD"/>
    <w:pPr>
      <w:spacing w:before="0" w:after="100" w:line="278" w:lineRule="auto"/>
      <w:ind w:left="720"/>
    </w:pPr>
    <w:rPr>
      <w:rFonts w:asciiTheme="minorHAnsi" w:hAnsiTheme="minorHAnsi"/>
      <w:kern w:val="2"/>
      <w:sz w:val="24"/>
      <w:szCs w:val="24"/>
      <w:lang w:eastAsia="en-CA"/>
      <w14:ligatures w14:val="standardContextual"/>
    </w:rPr>
  </w:style>
  <w:style w:type="paragraph" w:styleId="TOC5">
    <w:name w:val="toc 5"/>
    <w:basedOn w:val="Normal"/>
    <w:next w:val="Normal"/>
    <w:autoRedefine/>
    <w:uiPriority w:val="39"/>
    <w:unhideWhenUsed/>
    <w:rsid w:val="000673AD"/>
    <w:pPr>
      <w:spacing w:before="0" w:after="100" w:line="278" w:lineRule="auto"/>
      <w:ind w:left="960"/>
    </w:pPr>
    <w:rPr>
      <w:rFonts w:asciiTheme="minorHAnsi" w:hAnsiTheme="minorHAnsi"/>
      <w:kern w:val="2"/>
      <w:sz w:val="24"/>
      <w:szCs w:val="24"/>
      <w:lang w:eastAsia="en-CA"/>
      <w14:ligatures w14:val="standardContextual"/>
    </w:rPr>
  </w:style>
  <w:style w:type="paragraph" w:styleId="TOC6">
    <w:name w:val="toc 6"/>
    <w:basedOn w:val="Normal"/>
    <w:next w:val="Normal"/>
    <w:autoRedefine/>
    <w:uiPriority w:val="39"/>
    <w:unhideWhenUsed/>
    <w:rsid w:val="000673AD"/>
    <w:pPr>
      <w:spacing w:before="0" w:after="100" w:line="278" w:lineRule="auto"/>
      <w:ind w:left="1200"/>
    </w:pPr>
    <w:rPr>
      <w:rFonts w:asciiTheme="minorHAnsi" w:hAnsiTheme="minorHAnsi"/>
      <w:kern w:val="2"/>
      <w:sz w:val="24"/>
      <w:szCs w:val="24"/>
      <w:lang w:eastAsia="en-CA"/>
      <w14:ligatures w14:val="standardContextual"/>
    </w:rPr>
  </w:style>
  <w:style w:type="paragraph" w:styleId="TOC7">
    <w:name w:val="toc 7"/>
    <w:basedOn w:val="Normal"/>
    <w:next w:val="Normal"/>
    <w:autoRedefine/>
    <w:uiPriority w:val="39"/>
    <w:unhideWhenUsed/>
    <w:rsid w:val="000673AD"/>
    <w:pPr>
      <w:spacing w:before="0" w:after="100" w:line="278" w:lineRule="auto"/>
      <w:ind w:left="1440"/>
    </w:pPr>
    <w:rPr>
      <w:rFonts w:asciiTheme="minorHAnsi" w:hAnsiTheme="minorHAnsi"/>
      <w:kern w:val="2"/>
      <w:sz w:val="24"/>
      <w:szCs w:val="24"/>
      <w:lang w:eastAsia="en-CA"/>
      <w14:ligatures w14:val="standardContextual"/>
    </w:rPr>
  </w:style>
  <w:style w:type="paragraph" w:styleId="TOC8">
    <w:name w:val="toc 8"/>
    <w:basedOn w:val="Normal"/>
    <w:next w:val="Normal"/>
    <w:autoRedefine/>
    <w:uiPriority w:val="39"/>
    <w:unhideWhenUsed/>
    <w:rsid w:val="000673AD"/>
    <w:pPr>
      <w:spacing w:before="0" w:after="100" w:line="278" w:lineRule="auto"/>
      <w:ind w:left="1680"/>
    </w:pPr>
    <w:rPr>
      <w:rFonts w:asciiTheme="minorHAnsi" w:hAnsiTheme="minorHAnsi"/>
      <w:kern w:val="2"/>
      <w:sz w:val="24"/>
      <w:szCs w:val="24"/>
      <w:lang w:eastAsia="en-CA"/>
      <w14:ligatures w14:val="standardContextual"/>
    </w:rPr>
  </w:style>
  <w:style w:type="paragraph" w:styleId="TOC9">
    <w:name w:val="toc 9"/>
    <w:basedOn w:val="Normal"/>
    <w:next w:val="Normal"/>
    <w:autoRedefine/>
    <w:uiPriority w:val="39"/>
    <w:unhideWhenUsed/>
    <w:rsid w:val="000673AD"/>
    <w:pPr>
      <w:spacing w:before="0" w:after="100" w:line="278" w:lineRule="auto"/>
      <w:ind w:left="1920"/>
    </w:pPr>
    <w:rPr>
      <w:rFonts w:asciiTheme="minorHAnsi" w:hAnsiTheme="minorHAnsi"/>
      <w:kern w:val="2"/>
      <w:sz w:val="24"/>
      <w:szCs w:val="24"/>
      <w:lang w:eastAsia="en-CA"/>
      <w14:ligatures w14:val="standardContextual"/>
    </w:rPr>
  </w:style>
  <w:style w:type="character" w:styleId="UnresolvedMention">
    <w:name w:val="Unresolved Mention"/>
    <w:basedOn w:val="DefaultParagraphFont"/>
    <w:uiPriority w:val="99"/>
    <w:unhideWhenUsed/>
    <w:rsid w:val="000673AD"/>
    <w:rPr>
      <w:color w:val="605E5C"/>
      <w:shd w:val="clear" w:color="auto" w:fill="E1DFDD"/>
    </w:rPr>
  </w:style>
  <w:style w:type="paragraph" w:customStyle="1" w:styleId="font-claude-response-body">
    <w:name w:val="font-claude-response-body"/>
    <w:basedOn w:val="Normal"/>
    <w:rsid w:val="000A0DCE"/>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6b037-ff0c-42c2-9cba-ae3fc3577540">
      <Terms xmlns="http://schemas.microsoft.com/office/infopath/2007/PartnerControls"/>
    </lcf76f155ced4ddcb4097134ff3c332f>
    <TaxCatchAll xmlns="f85ab3fb-39f8-4e57-8fd7-d6db69163e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DEB3E4A840954F97670F4C9C688DD4" ma:contentTypeVersion="13" ma:contentTypeDescription="Create a new document." ma:contentTypeScope="" ma:versionID="2afc0d72845fe783cf7f769245733ad6">
  <xsd:schema xmlns:xsd="http://www.w3.org/2001/XMLSchema" xmlns:xs="http://www.w3.org/2001/XMLSchema" xmlns:p="http://schemas.microsoft.com/office/2006/metadata/properties" xmlns:ns2="71e6b037-ff0c-42c2-9cba-ae3fc3577540" xmlns:ns3="f85ab3fb-39f8-4e57-8fd7-d6db69163ee4" targetNamespace="http://schemas.microsoft.com/office/2006/metadata/properties" ma:root="true" ma:fieldsID="68f9776a9586913210d51d3c84473493" ns2:_="" ns3:_="">
    <xsd:import namespace="71e6b037-ff0c-42c2-9cba-ae3fc3577540"/>
    <xsd:import namespace="f85ab3fb-39f8-4e57-8fd7-d6db69163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6b037-ff0c-42c2-9cba-ae3fc357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2ba0d5-6eed-461f-859b-d35e1feb39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ab3fb-39f8-4e57-8fd7-d6db69163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953602-6a90-47cc-b558-d4607f1fc738}" ma:internalName="TaxCatchAll" ma:showField="CatchAllData" ma:web="f85ab3fb-39f8-4e57-8fd7-d6db69163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E577E-746A-408F-A3D7-C6CB2B5F2AF0}">
  <ds:schemaRefs>
    <ds:schemaRef ds:uri="http://schemas.microsoft.com/office/2006/metadata/properties"/>
    <ds:schemaRef ds:uri="http://schemas.microsoft.com/office/infopath/2007/PartnerControls"/>
    <ds:schemaRef ds:uri="71e6b037-ff0c-42c2-9cba-ae3fc3577540"/>
    <ds:schemaRef ds:uri="f85ab3fb-39f8-4e57-8fd7-d6db69163ee4"/>
  </ds:schemaRefs>
</ds:datastoreItem>
</file>

<file path=customXml/itemProps2.xml><?xml version="1.0" encoding="utf-8"?>
<ds:datastoreItem xmlns:ds="http://schemas.openxmlformats.org/officeDocument/2006/customXml" ds:itemID="{C04372F5-977B-D342-AD4C-B1F8A593547A}">
  <ds:schemaRefs>
    <ds:schemaRef ds:uri="http://schemas.openxmlformats.org/officeDocument/2006/bibliography"/>
  </ds:schemaRefs>
</ds:datastoreItem>
</file>

<file path=customXml/itemProps3.xml><?xml version="1.0" encoding="utf-8"?>
<ds:datastoreItem xmlns:ds="http://schemas.openxmlformats.org/officeDocument/2006/customXml" ds:itemID="{B83C8CE3-D1C3-4593-87FE-E830DE613FCD}">
  <ds:schemaRefs>
    <ds:schemaRef ds:uri="http://schemas.microsoft.com/sharepoint/v3/contenttype/forms"/>
  </ds:schemaRefs>
</ds:datastoreItem>
</file>

<file path=customXml/itemProps4.xml><?xml version="1.0" encoding="utf-8"?>
<ds:datastoreItem xmlns:ds="http://schemas.openxmlformats.org/officeDocument/2006/customXml" ds:itemID="{25161ED1-4800-494F-9469-591CD1804C62}"/>
</file>

<file path=docProps/app.xml><?xml version="1.0" encoding="utf-8"?>
<Properties xmlns="http://schemas.openxmlformats.org/officeDocument/2006/extended-properties" xmlns:vt="http://schemas.openxmlformats.org/officeDocument/2006/docPropsVTypes">
  <Template>Normal</Template>
  <TotalTime>48</TotalTime>
  <Pages>6</Pages>
  <Words>1764</Words>
  <Characters>10516</Characters>
  <Application>Microsoft Office Word</Application>
  <DocSecurity>0</DocSecurity>
  <Lines>175</Lines>
  <Paragraphs>71</Paragraphs>
  <ScaleCrop>false</ScaleCrop>
  <HeadingPairs>
    <vt:vector size="2" baseType="variant">
      <vt:variant>
        <vt:lpstr>Title</vt:lpstr>
      </vt:variant>
      <vt:variant>
        <vt:i4>1</vt:i4>
      </vt:variant>
    </vt:vector>
  </HeadingPairs>
  <TitlesOfParts>
    <vt:vector size="1" baseType="lpstr">
      <vt:lpstr/>
    </vt:vector>
  </TitlesOfParts>
  <Manager>Jacob Ritchie</Manager>
  <Company>Fathom Studio</Company>
  <LinksUpToDate>false</LinksUpToDate>
  <CharactersWithSpaces>12209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 Shakerinia</dc:creator>
  <cp:keywords/>
  <dc:description/>
  <cp:lastModifiedBy>Darian Shakerinia</cp:lastModifiedBy>
  <cp:revision>26</cp:revision>
  <cp:lastPrinted>2026-05-27T13:07:00Z</cp:lastPrinted>
  <dcterms:created xsi:type="dcterms:W3CDTF">2026-06-03T17:29:00Z</dcterms:created>
  <dcterms:modified xsi:type="dcterms:W3CDTF">2026-06-15T16:16:00Z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0x01010065DEB3E4A840954F97670F4C9C688DD4</vt:lpwstr>
  </property>
  <property fmtid="{D5CDD505-2E9C-101B-9397-08002B2CF9AE}" pid="3" name="Order">
    <vt:i4>1577600</vt:i4>
  </property>
  <property fmtid="{D5CDD505-2E9C-101B-9397-08002B2CF9AE}" pid="4" name="MediaServiceImageTags">
    <vt:lpwstr/>
  </property>
</Properties>
</file>